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024</w:t>
      </w:r>
      <w:r>
        <w:rPr>
          <w:rFonts w:eastAsia="方正小标宋简体"/>
          <w:kern w:val="0"/>
          <w:sz w:val="44"/>
          <w:szCs w:val="44"/>
        </w:rPr>
        <w:t>年度安徽省“专精特新”中小企业名单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方正楷体" w:hAnsi="方正楷体" w:eastAsia="方正楷体" w:cs="方正楷体"/>
          <w:kern w:val="0"/>
          <w:sz w:val="32"/>
          <w:szCs w:val="32"/>
        </w:rPr>
      </w:pPr>
      <w:r>
        <w:rPr>
          <w:rFonts w:hint="eastAsia" w:ascii="方正楷体" w:hAnsi="方正楷体" w:eastAsia="方正楷体" w:cs="方正楷体"/>
          <w:kern w:val="0"/>
          <w:sz w:val="32"/>
          <w:szCs w:val="32"/>
        </w:rPr>
        <w:t>（</w:t>
      </w:r>
      <w:r>
        <w:rPr>
          <w:rFonts w:hint="eastAsia" w:ascii="方正楷体" w:hAnsi="方正楷体" w:eastAsia="方正楷体" w:cs="方正楷体"/>
          <w:kern w:val="0"/>
          <w:sz w:val="32"/>
          <w:szCs w:val="32"/>
          <w:lang w:eastAsia="zh-CN"/>
        </w:rPr>
        <w:t>住建</w:t>
      </w:r>
      <w:r>
        <w:rPr>
          <w:rFonts w:hint="eastAsia" w:ascii="方正楷体" w:hAnsi="方正楷体" w:eastAsia="方正楷体" w:cs="方正楷体"/>
          <w:kern w:val="0"/>
          <w:sz w:val="32"/>
          <w:szCs w:val="32"/>
        </w:rPr>
        <w:t>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8"/>
        <w:gridCol w:w="7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安徽巢湖水利电力建设集团有限公司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安徽省综合交通研究院股份有限公司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合肥成基铁路工程科技有限公司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合肥工大共达工程检测试验有限公司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智瞻科技股份有限公司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安徽建工中仑智能制造有限公司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安徽上诚电力科技有限公司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安徽派蒙特环境艺术科技有限公司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安徽寰宇建筑设计院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合肥烈阳光伏技术有限公司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安徽中楚电力科技有限公司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安徽清蓝环保工程有限公司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安徽洁能缘环境工程有限公司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安徽省盛川装饰集团有限公司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合肥同益信息科技有限公司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合肥华徽安防智能化工程有限公司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安徽艺林环境工程有限公司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合肥隆宸机电设备有限公司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合肥若涵信智能工程有限公司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安徽砥砺信息科技有限公司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安徽省智慧交通科技有限责任公司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安徽幸瑞科技有限公司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安徽南风环境工程技术有限公司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安徽申泽建工发展有限公司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安徽熠阳新能源科技有限公司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安徽水天环境建设集团有限公司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安徽欧派智能科技集团有限公司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瀚景建设集团有限公司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合肥四周建筑装饰有限公司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安徽集何模块化建筑有限公司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合肥锦志工程施工有限责任公司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安徽金誉达建工集团有限公司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安徽马楚建筑科技有限公司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蓝月生态建设有限公司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安徽锟泽建筑工程有限公司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安徽泰恒之源科技有限公司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合肥市直机关电力安装工程有限公司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安徽耀涵建设工程有限公司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安徽旭扬机电科技有限公司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安徽创和机电工程有限公司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安徽淮武工程项目管理有限责任公司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安徽重标建筑工程有限公司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利辛县宝城建筑工业化有限公司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蒙城宝业建筑工业化有限公司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中辰鸿泰建设有限公司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安徽巨华建设工程科技有限公司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中劲鸿博建设集团有限公司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安徽神通市政工程技术有限公司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安徽元鼎建筑工业有限公司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安徽东升建筑科技有限公司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安徽厚诚科技有限公司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安徽省路兴建设项目管理有限公司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淮南大屯注浆工程有限公司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寿县安固建材有限公司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安徽顺泰防护科技有限公司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淮南市建发规划设计研究院有限公司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泰石节能（安徽）有限公司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凤阳县天龙水利建筑工程有限公司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安徽振兴建设有限公司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六安乐巴巴科技有限公司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安徽源昇新型材料有限公司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安徽宁辰建设集团有限公司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安徽明东工程技术有限公司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安徽弘景建筑工程有限公司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朝晖智能科技有限公司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芜湖精帅建设有限公司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安徽周诚建设有限公司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芜湖殷港建设有限公司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芜湖建丰商品混凝土有限公司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宣城南天电力工程有限公司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宣城南天电力规划设计院有限公司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安徽朗盾建材科技有限公司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安徽建鑫新型墙材科技有限公司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池州市天池建材实业有限公司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东至安东祥源新型建材有限公司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安徽省良信电力建设有限公司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中安君瑞建设集团有限公司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Cascadia Mono SemiLigh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13F82"/>
    <w:rsid w:val="4ED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4"/>
    <w:basedOn w:val="1"/>
    <w:next w:val="2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2024-12-20T07:29:04Z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