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531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16E029F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DE2C56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老年用品产品推广目录分类</w:t>
      </w:r>
    </w:p>
    <w:p w14:paraId="2D3DA05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06"/>
        <w:gridCol w:w="2525"/>
        <w:gridCol w:w="4343"/>
      </w:tblGrid>
      <w:tr w14:paraId="4F8A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1806" w:type="dxa"/>
            <w:noWrap w:val="0"/>
            <w:vAlign w:val="center"/>
          </w:tcPr>
          <w:p w14:paraId="1EE8E3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2525" w:type="dxa"/>
            <w:noWrap w:val="0"/>
            <w:vAlign w:val="center"/>
          </w:tcPr>
          <w:p w14:paraId="1E18EC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4343" w:type="dxa"/>
            <w:noWrap w:val="0"/>
            <w:vAlign w:val="center"/>
          </w:tcPr>
          <w:p w14:paraId="58B610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描述</w:t>
            </w:r>
          </w:p>
        </w:tc>
      </w:tr>
      <w:tr w14:paraId="4783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0" w:hRule="atLeast"/>
          <w:jc w:val="center"/>
        </w:trPr>
        <w:tc>
          <w:tcPr>
            <w:tcW w:w="1806" w:type="dxa"/>
            <w:vMerge w:val="restart"/>
            <w:noWrap/>
            <w:vAlign w:val="center"/>
          </w:tcPr>
          <w:p w14:paraId="63064C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老年服装服饰</w:t>
            </w:r>
          </w:p>
        </w:tc>
        <w:tc>
          <w:tcPr>
            <w:tcW w:w="2525" w:type="dxa"/>
            <w:noWrap/>
            <w:vAlign w:val="center"/>
          </w:tcPr>
          <w:p w14:paraId="6E6B63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功能服装</w:t>
            </w:r>
          </w:p>
        </w:tc>
        <w:tc>
          <w:tcPr>
            <w:tcW w:w="4343" w:type="dxa"/>
            <w:vMerge w:val="restart"/>
            <w:noWrap w:val="0"/>
            <w:vAlign w:val="center"/>
          </w:tcPr>
          <w:p w14:paraId="3BBC2D1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满足老年人对服装服饰功能性、便利性、舒适性和时尚性需求，具备吸湿速干、易护理、拉伸回弹，以及安全防护、蓄热保暖等功能</w:t>
            </w:r>
          </w:p>
        </w:tc>
      </w:tr>
      <w:tr w14:paraId="2177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5C75CEE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593A4C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老年服饰</w:t>
            </w:r>
          </w:p>
        </w:tc>
        <w:tc>
          <w:tcPr>
            <w:tcW w:w="4343" w:type="dxa"/>
            <w:vMerge w:val="continue"/>
            <w:noWrap w:val="0"/>
            <w:vAlign w:val="center"/>
          </w:tcPr>
          <w:p w14:paraId="0A086A84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F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4D7D47C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2B0D03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老年鞋</w:t>
            </w:r>
          </w:p>
        </w:tc>
        <w:tc>
          <w:tcPr>
            <w:tcW w:w="4343" w:type="dxa"/>
            <w:noWrap w:val="0"/>
            <w:vAlign w:val="center"/>
          </w:tcPr>
          <w:p w14:paraId="3FD6AE3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针对老年人足部健康，具有防跌倒、耐穿舒适等特点</w:t>
            </w:r>
          </w:p>
        </w:tc>
      </w:tr>
      <w:tr w14:paraId="7925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restart"/>
            <w:noWrap/>
            <w:vAlign w:val="center"/>
          </w:tcPr>
          <w:p w14:paraId="380C01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日用辅助产品</w:t>
            </w:r>
          </w:p>
        </w:tc>
        <w:tc>
          <w:tcPr>
            <w:tcW w:w="2525" w:type="dxa"/>
            <w:noWrap/>
            <w:vAlign w:val="center"/>
          </w:tcPr>
          <w:p w14:paraId="27C23D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助行产品</w:t>
            </w:r>
          </w:p>
        </w:tc>
        <w:tc>
          <w:tcPr>
            <w:tcW w:w="4343" w:type="dxa"/>
            <w:noWrap w:val="0"/>
            <w:vAlign w:val="center"/>
          </w:tcPr>
          <w:p w14:paraId="5B1A954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辅助老年人支撑体重、保持平衡和行走的器具</w:t>
            </w:r>
          </w:p>
        </w:tc>
      </w:tr>
      <w:tr w14:paraId="0FC0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2A1CC6B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2B592D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助视产品</w:t>
            </w:r>
          </w:p>
        </w:tc>
        <w:tc>
          <w:tcPr>
            <w:tcW w:w="4343" w:type="dxa"/>
            <w:noWrap/>
            <w:vAlign w:val="center"/>
          </w:tcPr>
          <w:p w14:paraId="30FD224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辅助老年人提高视功能的产品</w:t>
            </w:r>
          </w:p>
        </w:tc>
      </w:tr>
      <w:tr w14:paraId="2903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4A5E6EB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43A51C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助听产品</w:t>
            </w:r>
          </w:p>
        </w:tc>
        <w:tc>
          <w:tcPr>
            <w:tcW w:w="4343" w:type="dxa"/>
            <w:noWrap/>
            <w:vAlign w:val="center"/>
          </w:tcPr>
          <w:p w14:paraId="12EB02B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辅助老年人提高听力的器械</w:t>
            </w:r>
          </w:p>
        </w:tc>
      </w:tr>
      <w:tr w14:paraId="140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094BAF3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5F3E1F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家务辅助产品</w:t>
            </w:r>
          </w:p>
        </w:tc>
        <w:tc>
          <w:tcPr>
            <w:tcW w:w="4343" w:type="dxa"/>
            <w:noWrap w:val="0"/>
            <w:vAlign w:val="center"/>
          </w:tcPr>
          <w:p w14:paraId="3CACD47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符合老年人人体工学设计的，便于老年人日常家务使用的工具及产品</w:t>
            </w:r>
          </w:p>
        </w:tc>
      </w:tr>
      <w:tr w14:paraId="129F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restart"/>
            <w:noWrap/>
            <w:vAlign w:val="center"/>
          </w:tcPr>
          <w:p w14:paraId="7F5BBB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养老照护产品</w:t>
            </w:r>
          </w:p>
        </w:tc>
        <w:tc>
          <w:tcPr>
            <w:tcW w:w="2525" w:type="dxa"/>
            <w:noWrap/>
            <w:vAlign w:val="center"/>
          </w:tcPr>
          <w:p w14:paraId="790C33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照护辅助产品</w:t>
            </w:r>
          </w:p>
        </w:tc>
        <w:tc>
          <w:tcPr>
            <w:tcW w:w="4343" w:type="dxa"/>
            <w:noWrap w:val="0"/>
            <w:vAlign w:val="center"/>
          </w:tcPr>
          <w:p w14:paraId="38944C4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辅助老年人饮食起居用产品，如辅助用餐、穿脱衣、位姿转换、健康管理和监测等</w:t>
            </w:r>
          </w:p>
        </w:tc>
      </w:tr>
      <w:tr w14:paraId="517E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2E6C279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54EAC8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卫浴辅助产品</w:t>
            </w:r>
          </w:p>
        </w:tc>
        <w:tc>
          <w:tcPr>
            <w:tcW w:w="4343" w:type="dxa"/>
            <w:noWrap w:val="0"/>
            <w:vAlign w:val="center"/>
          </w:tcPr>
          <w:p w14:paraId="3F39162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辅助老年人卫浴的产品，如二便护理、辅助如厕、淋浴辅助等</w:t>
            </w:r>
          </w:p>
        </w:tc>
      </w:tr>
      <w:tr w14:paraId="7757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728EB92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7DC934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卫生清洁用品</w:t>
            </w:r>
          </w:p>
        </w:tc>
        <w:tc>
          <w:tcPr>
            <w:tcW w:w="4343" w:type="dxa"/>
            <w:noWrap w:val="0"/>
            <w:vAlign w:val="center"/>
          </w:tcPr>
          <w:p w14:paraId="133C099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为老年人日常卫生清洁提供便利，具有舒适性、亲肤性、安全性，包括卫生用品和清洁器具</w:t>
            </w:r>
          </w:p>
        </w:tc>
      </w:tr>
      <w:tr w14:paraId="4A53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60" w:hRule="atLeast"/>
          <w:jc w:val="center"/>
        </w:trPr>
        <w:tc>
          <w:tcPr>
            <w:tcW w:w="1806" w:type="dxa"/>
            <w:vMerge w:val="continue"/>
            <w:noWrap/>
            <w:vAlign w:val="center"/>
          </w:tcPr>
          <w:p w14:paraId="7029C02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1D3507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11.认知障碍照护产品</w:t>
            </w:r>
          </w:p>
        </w:tc>
        <w:tc>
          <w:tcPr>
            <w:tcW w:w="4343" w:type="dxa"/>
            <w:noWrap w:val="0"/>
            <w:vAlign w:val="center"/>
          </w:tcPr>
          <w:p w14:paraId="67245BC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防止老年人走失、失智症专用产品</w:t>
            </w:r>
          </w:p>
        </w:tc>
      </w:tr>
      <w:tr w14:paraId="0B4A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restart"/>
            <w:noWrap w:val="0"/>
            <w:vAlign w:val="center"/>
          </w:tcPr>
          <w:p w14:paraId="20999E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健康管理与促进产品</w:t>
            </w:r>
          </w:p>
        </w:tc>
        <w:tc>
          <w:tcPr>
            <w:tcW w:w="2525" w:type="dxa"/>
            <w:noWrap/>
            <w:vAlign w:val="center"/>
          </w:tcPr>
          <w:p w14:paraId="2E951D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12.健身产品</w:t>
            </w:r>
          </w:p>
        </w:tc>
        <w:tc>
          <w:tcPr>
            <w:tcW w:w="4343" w:type="dxa"/>
            <w:noWrap w:val="0"/>
            <w:vAlign w:val="center"/>
          </w:tcPr>
          <w:p w14:paraId="205ED26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适合老年人日常活动健身使用的产品</w:t>
            </w:r>
          </w:p>
        </w:tc>
      </w:tr>
      <w:tr w14:paraId="587E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 w:val="0"/>
            <w:vAlign w:val="center"/>
          </w:tcPr>
          <w:p w14:paraId="00713BA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684077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13.老年休闲娱乐产品</w:t>
            </w:r>
          </w:p>
        </w:tc>
        <w:tc>
          <w:tcPr>
            <w:tcW w:w="4343" w:type="dxa"/>
            <w:noWrap/>
            <w:vAlign w:val="center"/>
          </w:tcPr>
          <w:p w14:paraId="5D97B96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适合老年人体能和智力锻炼、读书写字、观影听歌、手工产品</w:t>
            </w:r>
          </w:p>
        </w:tc>
      </w:tr>
      <w:tr w14:paraId="1D45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 w:val="0"/>
            <w:vAlign w:val="center"/>
          </w:tcPr>
          <w:p w14:paraId="6943DBF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 w:val="0"/>
            <w:vAlign w:val="center"/>
          </w:tcPr>
          <w:p w14:paraId="05BB49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14.健康管理系统及终端</w:t>
            </w:r>
          </w:p>
        </w:tc>
        <w:tc>
          <w:tcPr>
            <w:tcW w:w="4343" w:type="dxa"/>
            <w:noWrap/>
            <w:vAlign w:val="center"/>
          </w:tcPr>
          <w:p w14:paraId="66F9310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监测老年人身体健康的智能系统及产品</w:t>
            </w:r>
          </w:p>
        </w:tc>
      </w:tr>
      <w:tr w14:paraId="4932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restart"/>
            <w:noWrap w:val="0"/>
            <w:vAlign w:val="center"/>
          </w:tcPr>
          <w:p w14:paraId="520A81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适老化家居产品</w:t>
            </w:r>
          </w:p>
        </w:tc>
        <w:tc>
          <w:tcPr>
            <w:tcW w:w="2525" w:type="dxa"/>
            <w:noWrap/>
            <w:vAlign w:val="center"/>
          </w:tcPr>
          <w:p w14:paraId="7C1DFD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15.智能家电</w:t>
            </w:r>
          </w:p>
        </w:tc>
        <w:tc>
          <w:tcPr>
            <w:tcW w:w="4343" w:type="dxa"/>
            <w:noWrap w:val="0"/>
            <w:vAlign w:val="center"/>
          </w:tcPr>
          <w:p w14:paraId="58C6A1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监测老年人身体健康的智能系统及产品</w:t>
            </w:r>
          </w:p>
        </w:tc>
      </w:tr>
      <w:tr w14:paraId="340D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 w:val="0"/>
            <w:vAlign w:val="center"/>
          </w:tcPr>
          <w:p w14:paraId="4A8BD94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1D4725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16.适老家具</w:t>
            </w:r>
          </w:p>
        </w:tc>
        <w:tc>
          <w:tcPr>
            <w:tcW w:w="4343" w:type="dxa"/>
            <w:vMerge w:val="restart"/>
            <w:noWrap w:val="0"/>
            <w:vAlign w:val="center"/>
          </w:tcPr>
          <w:p w14:paraId="48E2EE1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基于老年人生理心理特征设计的，对老年人使用友好的智能化、功能性家居产品</w:t>
            </w:r>
          </w:p>
        </w:tc>
      </w:tr>
      <w:tr w14:paraId="6CBF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 w:val="0"/>
            <w:vAlign w:val="center"/>
          </w:tcPr>
          <w:p w14:paraId="5AC8788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2D0782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17.服务机器人</w:t>
            </w:r>
          </w:p>
        </w:tc>
        <w:tc>
          <w:tcPr>
            <w:tcW w:w="4343" w:type="dxa"/>
            <w:vMerge w:val="continue"/>
            <w:noWrap w:val="0"/>
            <w:vAlign w:val="center"/>
          </w:tcPr>
          <w:p w14:paraId="0654467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F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 w:val="0"/>
            <w:vAlign w:val="center"/>
          </w:tcPr>
          <w:p w14:paraId="66C3A0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43ED45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18.适老家纺产品</w:t>
            </w:r>
          </w:p>
        </w:tc>
        <w:tc>
          <w:tcPr>
            <w:tcW w:w="4343" w:type="dxa"/>
            <w:vMerge w:val="continue"/>
            <w:noWrap w:val="0"/>
            <w:vAlign w:val="center"/>
          </w:tcPr>
          <w:p w14:paraId="3C6EF681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6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restart"/>
            <w:noWrap w:val="0"/>
            <w:vAlign w:val="center"/>
          </w:tcPr>
          <w:p w14:paraId="30DD46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适老环境</w:t>
            </w:r>
          </w:p>
          <w:p w14:paraId="12A525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改善产品</w:t>
            </w:r>
          </w:p>
        </w:tc>
        <w:tc>
          <w:tcPr>
            <w:tcW w:w="2525" w:type="dxa"/>
            <w:noWrap/>
            <w:vAlign w:val="center"/>
          </w:tcPr>
          <w:p w14:paraId="4C323E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支撑及无障碍产品</w:t>
            </w:r>
          </w:p>
        </w:tc>
        <w:tc>
          <w:tcPr>
            <w:tcW w:w="4343" w:type="dxa"/>
            <w:noWrap w:val="0"/>
            <w:vAlign w:val="center"/>
          </w:tcPr>
          <w:p w14:paraId="09337C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保障老年人居家通行安全的无障碍产品及具有使用便利，易于抓握、手感舒适和摩擦力的支撑装置</w:t>
            </w:r>
          </w:p>
        </w:tc>
      </w:tr>
      <w:tr w14:paraId="27C4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0" w:hRule="atLeast"/>
          <w:jc w:val="center"/>
        </w:trPr>
        <w:tc>
          <w:tcPr>
            <w:tcW w:w="1806" w:type="dxa"/>
            <w:vMerge w:val="continue"/>
            <w:noWrap w:val="0"/>
            <w:vAlign w:val="center"/>
          </w:tcPr>
          <w:p w14:paraId="2EA70D5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5" w:type="dxa"/>
            <w:noWrap/>
            <w:vAlign w:val="center"/>
          </w:tcPr>
          <w:p w14:paraId="6762EB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地面防滑产品</w:t>
            </w:r>
          </w:p>
        </w:tc>
        <w:tc>
          <w:tcPr>
            <w:tcW w:w="4343" w:type="dxa"/>
            <w:noWrap/>
            <w:vAlign w:val="center"/>
          </w:tcPr>
          <w:p w14:paraId="377B83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保障老年人防摔倒，具有防滑、回弹缓冲力的产品</w:t>
            </w:r>
          </w:p>
        </w:tc>
      </w:tr>
    </w:tbl>
    <w:p w14:paraId="5FBB0B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798391-77D2-4AC5-8DDD-92B774DEC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27DE4F-4F6B-4EED-ABC3-72E947EB8B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8442B0-CD25-493E-A0F1-7B6DA883579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810D3F7-E839-410A-9DA4-82687877999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6F5"/>
    <w:rsid w:val="00AC1BD4"/>
    <w:rsid w:val="00DD3279"/>
    <w:rsid w:val="00E11690"/>
    <w:rsid w:val="03822E8E"/>
    <w:rsid w:val="03CD412D"/>
    <w:rsid w:val="04085AAF"/>
    <w:rsid w:val="0499377E"/>
    <w:rsid w:val="04CB3616"/>
    <w:rsid w:val="07C16E53"/>
    <w:rsid w:val="082D3437"/>
    <w:rsid w:val="08715F92"/>
    <w:rsid w:val="08DE4959"/>
    <w:rsid w:val="09465FB1"/>
    <w:rsid w:val="0A0045B9"/>
    <w:rsid w:val="1003700C"/>
    <w:rsid w:val="11A1525F"/>
    <w:rsid w:val="13F9607F"/>
    <w:rsid w:val="17961F8A"/>
    <w:rsid w:val="199A2810"/>
    <w:rsid w:val="1A5F05D2"/>
    <w:rsid w:val="1EB62010"/>
    <w:rsid w:val="2257303B"/>
    <w:rsid w:val="23300A27"/>
    <w:rsid w:val="25167467"/>
    <w:rsid w:val="2B866C62"/>
    <w:rsid w:val="2C1537AD"/>
    <w:rsid w:val="2CB04F2F"/>
    <w:rsid w:val="31EA4D05"/>
    <w:rsid w:val="32D0263A"/>
    <w:rsid w:val="35D97ED4"/>
    <w:rsid w:val="37F8376B"/>
    <w:rsid w:val="3AE86A36"/>
    <w:rsid w:val="3B461EDF"/>
    <w:rsid w:val="3E905C02"/>
    <w:rsid w:val="3EA05B43"/>
    <w:rsid w:val="3F3112CB"/>
    <w:rsid w:val="404C3213"/>
    <w:rsid w:val="431A2018"/>
    <w:rsid w:val="448F57B6"/>
    <w:rsid w:val="48C14207"/>
    <w:rsid w:val="48C93D0E"/>
    <w:rsid w:val="496B726A"/>
    <w:rsid w:val="49CB25EF"/>
    <w:rsid w:val="4AE32799"/>
    <w:rsid w:val="4B541B30"/>
    <w:rsid w:val="4B631135"/>
    <w:rsid w:val="4C411CC3"/>
    <w:rsid w:val="4D094ED2"/>
    <w:rsid w:val="4F4F1D2E"/>
    <w:rsid w:val="52242EFA"/>
    <w:rsid w:val="530E5ED4"/>
    <w:rsid w:val="53600F2F"/>
    <w:rsid w:val="57D637A7"/>
    <w:rsid w:val="57F7229E"/>
    <w:rsid w:val="5D4F6B6C"/>
    <w:rsid w:val="5E392CCE"/>
    <w:rsid w:val="5EA535BD"/>
    <w:rsid w:val="600415EB"/>
    <w:rsid w:val="62DD7BFE"/>
    <w:rsid w:val="67C26655"/>
    <w:rsid w:val="6ADE58A3"/>
    <w:rsid w:val="6D91289F"/>
    <w:rsid w:val="6F762574"/>
    <w:rsid w:val="73236C94"/>
    <w:rsid w:val="73565772"/>
    <w:rsid w:val="74D90F5C"/>
    <w:rsid w:val="74E94A9A"/>
    <w:rsid w:val="77416797"/>
    <w:rsid w:val="78460597"/>
    <w:rsid w:val="784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2025-07-07T07:51:00Z</dcterms:created>
  <dc:creator>俞凯骏</dc:creator>
  <cp:lastModifiedBy>小鱼儿13</cp:lastModifiedBy>
  <dcterms:modified xsi:type="dcterms:W3CDTF">2025-07-29T01:19:45Z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5C421DB6AD9046299DCD229CAE15B255_12</vt:lpwstr>
  </property>
  <property fmtid="{D5CDD505-2E9C-101B-9397-08002B2CF9AE}" pid="4" name="KSOTemplateDocerSaveRecord">
    <vt:lpwstr>eyJoZGlkIjoiZjM4MWRhNGI0ZWI1N2M2NjRiMTc0Njk5OGZlZjEyMzgiLCJ1c2VySWQiOiI1MzA4OTEzNzMifQ==</vt:lpwstr>
  </property>
</Properties>
</file>