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default" w:ascii="Times New Roman" w:hAnsi="Times New Roman" w:eastAsia="黑体" w:cs="Times New Roman"/>
          <w:snapToGrid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pacing w:val="0"/>
          <w:kern w:val="21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napToGrid/>
          <w:spacing w:val="0"/>
          <w:kern w:val="21"/>
          <w:sz w:val="32"/>
          <w:szCs w:val="32"/>
          <w:highlight w:val="none"/>
          <w:lang w:val="en-US" w:eastAsia="zh-CN"/>
        </w:rPr>
        <w:t>2</w:t>
      </w:r>
    </w:p>
    <w:p w14:paraId="0FAA09CF">
      <w:pPr>
        <w:autoSpaceDE w:val="0"/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0B6A805C">
      <w:pPr>
        <w:pStyle w:val="2"/>
        <w:rPr>
          <w:rFonts w:hint="default"/>
        </w:rPr>
      </w:pPr>
    </w:p>
    <w:p w14:paraId="534B8522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bidi="ar-SA"/>
        </w:rPr>
      </w:pPr>
      <w:r>
        <w:rPr>
          <w:rFonts w:hint="eastAsia" w:ascii="Times New Roman" w:hAnsi="Times New Roman" w:eastAsia="方正小标宋简体" w:cs="Times New Roman"/>
          <w:snapToGrid/>
          <w:color w:val="000000"/>
          <w:spacing w:val="0"/>
          <w:kern w:val="21"/>
          <w:sz w:val="44"/>
          <w:szCs w:val="44"/>
          <w:highlight w:val="none"/>
          <w:lang w:val="en-US" w:eastAsia="zh-CN"/>
        </w:rPr>
        <w:t>陕西</w:t>
      </w:r>
      <w:r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4"/>
          <w:szCs w:val="44"/>
          <w:highlight w:val="none"/>
          <w:lang w:val="en-US" w:eastAsia="zh-CN"/>
        </w:rPr>
        <w:t>省零碳工厂</w:t>
      </w:r>
      <w:r>
        <w:rPr>
          <w:rFonts w:hint="eastAsia" w:ascii="Times New Roman" w:hAnsi="Times New Roman" w:eastAsia="方正小标宋简体" w:cs="Times New Roman"/>
          <w:snapToGrid/>
          <w:color w:val="000000"/>
          <w:spacing w:val="0"/>
          <w:kern w:val="21"/>
          <w:sz w:val="44"/>
          <w:szCs w:val="44"/>
          <w:highlight w:val="none"/>
          <w:lang w:val="en-US" w:eastAsia="zh-CN"/>
        </w:rPr>
        <w:t>申报书</w:t>
      </w:r>
    </w:p>
    <w:p w14:paraId="5C3A196B">
      <w:pPr>
        <w:autoSpaceDE w:val="0"/>
        <w:spacing w:line="600" w:lineRule="exact"/>
        <w:jc w:val="center"/>
        <w:rPr>
          <w:rFonts w:hint="default" w:ascii="Times New Roman" w:hAnsi="Times New Roman" w:eastAsia="楷体" w:cs="Times New Roman"/>
          <w:sz w:val="36"/>
          <w:szCs w:val="36"/>
          <w:highlight w:val="none"/>
          <w:lang w:eastAsia="zh-CN" w:bidi="ar-SA"/>
        </w:rPr>
      </w:pPr>
      <w:r>
        <w:rPr>
          <w:rFonts w:hint="default" w:ascii="Times New Roman" w:hAnsi="Times New Roman" w:eastAsia="楷体" w:cs="Times New Roman"/>
          <w:sz w:val="36"/>
          <w:szCs w:val="36"/>
          <w:highlight w:val="none"/>
          <w:lang w:eastAsia="zh-CN" w:bidi="ar-SA"/>
        </w:rPr>
        <w:t>（模板）</w:t>
      </w:r>
    </w:p>
    <w:p w14:paraId="0F46BCC8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08C890D3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57F652BE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0E700CD9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75976340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0F3BB40D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54DAE5DD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22E58B61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</w:t>
      </w:r>
    </w:p>
    <w:p w14:paraId="19FBC960">
      <w:pPr>
        <w:autoSpaceDE w:val="0"/>
        <w:spacing w:line="600" w:lineRule="exact"/>
        <w:ind w:firstLine="2080" w:firstLineChars="65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>单位（盖章）：</w:t>
      </w:r>
    </w:p>
    <w:p w14:paraId="3ECBAEC0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联  系  人 ：</w:t>
      </w:r>
    </w:p>
    <w:p w14:paraId="27C108BF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联 系 电 话：</w:t>
      </w:r>
    </w:p>
    <w:p w14:paraId="537FABCF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493B4B52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2CD32A6E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70DE73C2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65AF5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>年    月    日</w:t>
      </w:r>
    </w:p>
    <w:p w14:paraId="0A9D6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基本信息表</w:t>
      </w:r>
    </w:p>
    <w:tbl>
      <w:tblPr>
        <w:tblStyle w:val="5"/>
        <w:tblW w:w="8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966"/>
        <w:gridCol w:w="145"/>
        <w:gridCol w:w="497"/>
        <w:gridCol w:w="1737"/>
        <w:gridCol w:w="2105"/>
      </w:tblGrid>
      <w:tr w14:paraId="1279B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87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5C0C7D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一、单位基本情况</w:t>
            </w:r>
          </w:p>
        </w:tc>
      </w:tr>
      <w:tr w14:paraId="1AD55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65EEFA6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F510A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78E9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0BF9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F8CC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19F20A9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057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181C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280422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□国企 □民营 □中外合资 □港澳台 □外商独资 □其他</w:t>
            </w:r>
          </w:p>
          <w:p w14:paraId="75594E77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（请注明）</w:t>
            </w:r>
          </w:p>
        </w:tc>
      </w:tr>
      <w:tr w14:paraId="150AD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0D11AB1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56DDB4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（根据GB/T 4754《国民经济行业分类》填写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4位数代码及</w:t>
            </w:r>
          </w:p>
          <w:p w14:paraId="05DE26B2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B9C3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368FCF3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</w:rPr>
              <w:t>统一社会</w:t>
            </w:r>
          </w:p>
          <w:p w14:paraId="2C6EC19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E3A4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vAlign w:val="center"/>
          </w:tcPr>
          <w:p w14:paraId="36556B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  <w:lang w:eastAsia="zh-CN"/>
              </w:rPr>
              <w:t>成立时间</w:t>
            </w: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7DB667C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3922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3D32289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487A154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0F85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522727C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主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要产品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1B26A8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58791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173707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</w:rPr>
              <w:t>法定代表人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19FF5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498A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0FB08C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</w:rPr>
              <w:t>联系人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92F718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vAlign w:val="center"/>
          </w:tcPr>
          <w:p w14:paraId="0BE8CE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</w:rPr>
              <w:t>联系电话</w:t>
            </w: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612D23E6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2FF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164512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  <w:lang w:val="en-US" w:eastAsia="zh-CN"/>
              </w:rPr>
              <w:t>获得称号</w:t>
            </w:r>
          </w:p>
          <w:p w14:paraId="17C844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5ABD6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4"/>
                <w:highlight w:val="none"/>
                <w:lang w:val="en-US" w:eastAsia="zh-CN"/>
              </w:rPr>
              <w:t>□国家级绿色工厂            □省级绿色工厂</w:t>
            </w:r>
          </w:p>
          <w:p w14:paraId="15F500A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4"/>
                <w:highlight w:val="none"/>
                <w:lang w:val="en-US" w:eastAsia="zh-CN"/>
              </w:rPr>
              <w:t>□能效领跑者企业            □水效领跑者企业</w:t>
            </w:r>
          </w:p>
          <w:p w14:paraId="632C22C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4"/>
                <w:highlight w:val="none"/>
                <w:lang w:val="en-US" w:eastAsia="zh-CN"/>
              </w:rPr>
              <w:t>□专精特新“小巨人”企业    □单项冠军企业</w:t>
            </w:r>
          </w:p>
          <w:p w14:paraId="0DF800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4"/>
                <w:highlight w:val="none"/>
                <w:lang w:val="en-US" w:eastAsia="zh-CN"/>
              </w:rPr>
              <w:t xml:space="preserve">□重污染天气重点行业绩效分级A级企业 </w:t>
            </w:r>
          </w:p>
        </w:tc>
      </w:tr>
      <w:tr w14:paraId="230BA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87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D6140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二、近三年节能降碳情况</w:t>
            </w:r>
          </w:p>
        </w:tc>
      </w:tr>
      <w:tr w14:paraId="35518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686E9D9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年份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035B5642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202X年</w:t>
            </w: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16E2E9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202X年</w:t>
            </w: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6CFEA4A0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202X年</w:t>
            </w:r>
          </w:p>
        </w:tc>
      </w:tr>
      <w:tr w14:paraId="21E29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0AE7383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主营业务收入</w:t>
            </w:r>
          </w:p>
          <w:p w14:paraId="5896767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3E91C40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6DCA1D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1F8CFB63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7843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45FE6B0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工业总产值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0990215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07C747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1D4F7532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1B48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4376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能源消费总量（tce）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0E1FD4A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AADCAC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34F857D5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76D76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1F11A078">
            <w:pPr>
              <w:pStyle w:val="11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碳排放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量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tCO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Style w:val="12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4971EA6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4E344F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21FC4FAB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6D2B6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77AA4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单位能耗碳排放（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tCO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/tce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42363D2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C6083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59637FA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0C3B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4B955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可再生能源使用比例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0653271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7E90C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295C1A9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3ECF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072A4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重点工业产品碳足迹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2E5EF7B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38C83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3E7F0B1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FF9D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3A35F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单位产品能耗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38F3943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F7C34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630BD23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C43B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6257C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通用设备能效水平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28F09DB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06B47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0BECF75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A69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5FF97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工业用水重复利用率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57A6A83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EB63A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36A1853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C4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4C50A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一般工业固体废物综合利用率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542BB06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6020D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noWrap w:val="0"/>
            <w:vAlign w:val="center"/>
          </w:tcPr>
          <w:p w14:paraId="5DCC5B2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BA91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29" w:type="dxa"/>
            <w:tcBorders>
              <w:tl2br w:val="nil"/>
              <w:tr2bl w:val="nil"/>
            </w:tcBorders>
            <w:noWrap w:val="0"/>
            <w:vAlign w:val="center"/>
          </w:tcPr>
          <w:p w14:paraId="7FD4A9E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  <w:lang w:eastAsia="zh-CN"/>
              </w:rPr>
              <w:t>数字化能碳管理中心</w:t>
            </w:r>
            <w:r>
              <w:rPr>
                <w:rFonts w:hint="default" w:ascii="Times New Roman" w:hAnsi="Times New Roman" w:cs="Times New Roman" w:eastAsiaTheme="minorEastAsia"/>
                <w:szCs w:val="24"/>
                <w:highlight w:val="none"/>
                <w:lang w:val="en-US" w:eastAsia="zh-CN"/>
              </w:rPr>
              <w:t>建设运营情况</w:t>
            </w:r>
          </w:p>
        </w:tc>
        <w:tc>
          <w:tcPr>
            <w:tcW w:w="64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D90D00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34A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  <w:jc w:val="center"/>
        </w:trPr>
        <w:tc>
          <w:tcPr>
            <w:tcW w:w="887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305EFB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highlight w:val="none"/>
              </w:rPr>
            </w:pPr>
          </w:p>
          <w:p w14:paraId="21CB8C32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highlight w:val="none"/>
              </w:rPr>
              <w:t>材料真实性承诺:</w:t>
            </w:r>
          </w:p>
          <w:p w14:paraId="2BCCF905">
            <w:pPr>
              <w:spacing w:line="320" w:lineRule="exact"/>
              <w:ind w:firstLine="42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我单位郑重承诺：本次申报所提交的相关数据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信息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及证明材料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均真实、有效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zh-CN"/>
              </w:rPr>
              <w:t>。企业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近三年无较大及以上安全、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zh-CN"/>
              </w:rPr>
              <w:t>环境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、质量事故以及偷漏税等违法违规行为，在国务院及有关部门相关督查工作中未发现存在严重问题，未被列入企业经营异常名录或严重违法失信名单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。</w:t>
            </w:r>
          </w:p>
          <w:p w14:paraId="1574CD29">
            <w:pPr>
              <w:spacing w:line="320" w:lineRule="exact"/>
              <w:ind w:firstLine="3600" w:firstLineChars="150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2414F199">
            <w:pPr>
              <w:spacing w:line="320" w:lineRule="exact"/>
              <w:ind w:firstLine="3600" w:firstLineChars="150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单位负责人（签字）：</w:t>
            </w:r>
          </w:p>
          <w:p w14:paraId="19488847">
            <w:pPr>
              <w:spacing w:line="320" w:lineRule="exact"/>
              <w:ind w:firstLine="42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（公章）</w:t>
            </w:r>
          </w:p>
          <w:p w14:paraId="632269C4">
            <w:pPr>
              <w:spacing w:line="320" w:lineRule="exact"/>
              <w:ind w:firstLine="42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              </w:t>
            </w:r>
          </w:p>
          <w:p w14:paraId="2428569E">
            <w:pPr>
              <w:spacing w:line="320" w:lineRule="exact"/>
              <w:ind w:firstLine="42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377ECAC6">
            <w:pPr>
              <w:spacing w:line="320" w:lineRule="exact"/>
              <w:ind w:firstLine="42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6D4C984D">
            <w:pPr>
              <w:spacing w:line="320" w:lineRule="exact"/>
              <w:ind w:firstLine="42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6466A5B5">
            <w:pPr>
              <w:snapToGrid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年    月    日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highlight w:val="none"/>
              </w:rPr>
              <w:t xml:space="preserve">         </w:t>
            </w:r>
          </w:p>
        </w:tc>
      </w:tr>
      <w:tr w14:paraId="0318A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45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6B8B23"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县级工业和信息化主管部门推荐意见：</w:t>
            </w:r>
          </w:p>
        </w:tc>
        <w:tc>
          <w:tcPr>
            <w:tcW w:w="4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B304EC"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市级工业和信息化主管部门推荐意见：</w:t>
            </w:r>
          </w:p>
        </w:tc>
      </w:tr>
      <w:tr w14:paraId="68E18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1" w:hRule="atLeast"/>
          <w:jc w:val="center"/>
        </w:trPr>
        <w:tc>
          <w:tcPr>
            <w:tcW w:w="45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B86A82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46B9387E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221ECB68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11E01DEC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0956664B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5280F672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单位：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7C08DFA1">
            <w:pPr>
              <w:wordWrap w:val="0"/>
              <w:spacing w:line="320" w:lineRule="exact"/>
              <w:ind w:firstLine="420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        （公章）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5AFD2604">
            <w:pPr>
              <w:spacing w:line="320" w:lineRule="exact"/>
              <w:ind w:firstLine="42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               </w:t>
            </w:r>
          </w:p>
          <w:p w14:paraId="46A3AF62">
            <w:pPr>
              <w:snapToGrid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年    月    日</w:t>
            </w:r>
          </w:p>
        </w:tc>
        <w:tc>
          <w:tcPr>
            <w:tcW w:w="4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B34E68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4B70CC34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6B1A8FCB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6D726E76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6228D248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</w:p>
          <w:p w14:paraId="6C65B92B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单位：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6F954F58">
            <w:pPr>
              <w:wordWrap w:val="0"/>
              <w:spacing w:line="320" w:lineRule="exact"/>
              <w:ind w:firstLine="420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        （公章）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7CAB768A">
            <w:pPr>
              <w:spacing w:line="320" w:lineRule="exact"/>
              <w:ind w:firstLine="42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               </w:t>
            </w:r>
          </w:p>
          <w:p w14:paraId="54463535">
            <w:pPr>
              <w:snapToGrid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 xml:space="preserve">            年    月    日</w:t>
            </w:r>
          </w:p>
        </w:tc>
      </w:tr>
    </w:tbl>
    <w:p w14:paraId="3A6C0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  <w:br w:type="page"/>
      </w:r>
      <w:r>
        <w:rPr>
          <w:rFonts w:hint="eastAsia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  <w:t>大纲</w:t>
      </w:r>
    </w:p>
    <w:p w14:paraId="6EEE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4"/>
          <w:szCs w:val="44"/>
          <w:highlight w:val="none"/>
          <w:lang w:val="en-US" w:eastAsia="zh-CN"/>
        </w:rPr>
      </w:pPr>
    </w:p>
    <w:p w14:paraId="4D337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企业基本情况</w:t>
      </w:r>
    </w:p>
    <w:p w14:paraId="44D94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实施主体概况。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简述企业的基本信息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包括发展历程、组织结构、主营业务、主要产品等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申报边界、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生产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工艺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产品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产量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和生产经营状况等。</w:t>
      </w:r>
    </w:p>
    <w:p w14:paraId="17B40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能耗情况。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简述近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年能源结构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能源供应（包含外购能源和自供能源）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、能源消费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包含用作燃料、用于能源加工转化及用作原料等用途的所有能源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、能源消费总量和强度变化情况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主要资源消耗等情况。对照相关行业标准、能耗限额等，说明企业现阶段行业水平。</w:t>
      </w:r>
    </w:p>
    <w:p w14:paraId="4840A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）碳排放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现状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明确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温室气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体核算边界及范围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简述近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年碳排放总量和强度（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单位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能耗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碳排放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）变化情况、主要碳排放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设施和排放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源、碳排放趋势及影响因素等。</w:t>
      </w:r>
    </w:p>
    <w:p w14:paraId="2DD2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）绿色低碳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基础。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梳理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总结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近年来能源资源投入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产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结构调整、资源循环利用、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设备和产品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能效提升、绿色低碳科技创新、基础设施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和信息化管理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等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情况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专用设备能效满足行业先进水平比例、通用设备满足1、2级能效标准比例、企业工业终端设备电气化比例、数字化能碳管理中心系统建设情况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。</w:t>
      </w:r>
    </w:p>
    <w:p w14:paraId="4D51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60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零碳工厂建设情况</w:t>
      </w:r>
    </w:p>
    <w:p w14:paraId="6AF0D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介绍企业实施零碳战略、实现碳达峰碳中和目标的总体思路和举措，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从科学算碳、源头减碳、过程脱碳、协同降碳、智能控碳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信息披露等方面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阐述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近三年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零碳工厂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建设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的重点工作、主要成效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包括投资规模、建设内容、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效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果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等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详细写明已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建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设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节能降碳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重点项目并列出项目清单，阐述项目有关情况（包括项目名称、投资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金额及来源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、建设内容、建设期限、节能降碳效果等），说明技术先进性、行业引领性，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分析零碳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工厂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建设的成本投入和经济收益，对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减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碳经济性（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每减排一吨碳需要付出的经济成本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）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、投资回收周期、内部收益率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进行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说明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。</w:t>
      </w:r>
    </w:p>
    <w:p w14:paraId="6B9E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600" w:lineRule="exact"/>
        <w:ind w:left="0"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零碳</w:t>
      </w: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工厂指标达成情况</w:t>
      </w:r>
    </w:p>
    <w:p w14:paraId="0ABD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vertAlign w:val="baseline"/>
          <w:lang w:val="en-US" w:eastAsia="zh-CN"/>
        </w:rPr>
        <w:t>以2025年为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vertAlign w:val="baseline"/>
          <w:lang w:val="en-US" w:eastAsia="zh-CN"/>
        </w:rPr>
        <w:t>评价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vertAlign w:val="baseline"/>
          <w:lang w:val="en-US" w:eastAsia="zh-CN"/>
        </w:rPr>
        <w:t>年，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按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vertAlign w:val="baseline"/>
          <w:lang w:val="en-US" w:eastAsia="zh-CN"/>
        </w:rPr>
        <w:t>零碳工厂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vertAlign w:val="baseline"/>
          <w:lang w:val="en-US" w:eastAsia="zh-CN"/>
        </w:rPr>
        <w:t>评价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vertAlign w:val="baseline"/>
          <w:lang w:val="en-US" w:eastAsia="zh-CN"/>
        </w:rPr>
        <w:t>表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自评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vertAlign w:val="baseline"/>
          <w:lang w:val="en-US" w:eastAsia="zh-CN"/>
        </w:rPr>
        <w:t>（样表附后）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。</w:t>
      </w:r>
    </w:p>
    <w:p w14:paraId="5BE9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60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四、建设经验及持续提升计划</w:t>
      </w:r>
    </w:p>
    <w:p w14:paraId="113D8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（一）企业节能降碳管理经验。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介绍企业在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节能降碳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方面采取的管理措施、方法、制度以及取得的效果。</w:t>
      </w:r>
    </w:p>
    <w:p w14:paraId="1F2F6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（二）企业节能降碳技术改造经验。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介绍企业实施的重大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节能降碳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技术改造工程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、应用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的先进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节能降碳工艺和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装备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优化运行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或提高资源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重复利用等方面的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节能降碳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措施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取得的效益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零碳工厂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建设对行业的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示范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引领作用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。</w:t>
      </w:r>
    </w:p>
    <w:p w14:paraId="05975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（三）对标国际先进水平持续进行提标改造升级，持续保持最大化的碳减排能力。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未来三年拟采取的主要节能降碳措施（持续优化能源结构、应用先进生产工艺技术装备、提高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en-US" w:bidi="ar"/>
        </w:rPr>
        <w:t>资源节约集约化利用、</w:t>
      </w:r>
      <w:r>
        <w:rPr>
          <w:rFonts w:hint="eastAsia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zh-CN" w:bidi="ar"/>
        </w:rPr>
        <w:t>加强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en-US" w:bidi="ar"/>
        </w:rPr>
        <w:t>生产运营数智化管理</w:t>
      </w:r>
      <w:r>
        <w:rPr>
          <w:rFonts w:hint="eastAsia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zh-CN" w:bidi="ar"/>
        </w:rPr>
        <w:t>等）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，请分项简述建设内容、预期投资和预期节能降碳效果。</w:t>
      </w:r>
    </w:p>
    <w:p w14:paraId="044AA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证明材料</w:t>
      </w:r>
    </w:p>
    <w:p w14:paraId="5A0A3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1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基本条件证明材料：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企业营业执照副本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zh-CN" w:bidi="ar"/>
        </w:rPr>
        <w:t>企业近三年财务报表</w:t>
      </w:r>
      <w:r>
        <w:rPr>
          <w:rFonts w:hint="eastAsia" w:ascii="Times New Roman" w:hAnsi="Times New Roman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zh-CN" w:bidi="ar"/>
        </w:rPr>
        <w:t>，信用中国、国家企业信用信息公示系统无违法违规相关页面截图，中国执行信息公开网被执行人信息查询页面截图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  <w:t>，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获评</w:t>
      </w:r>
      <w:r>
        <w:rPr>
          <w:rFonts w:hint="default" w:ascii="Times New Roman" w:hAnsi="Times New Roman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zh-CN" w:bidi="ar"/>
        </w:rPr>
        <w:t>省级及以上绿色工厂</w:t>
      </w:r>
      <w:r>
        <w:rPr>
          <w:rFonts w:hint="eastAsia" w:ascii="Times New Roman" w:hAnsi="Times New Roman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zh-CN" w:bidi="ar"/>
        </w:rPr>
        <w:t>、能效水效标杆及领跑者</w:t>
      </w:r>
      <w:r>
        <w:rPr>
          <w:rFonts w:hint="default" w:ascii="Times New Roman" w:hAnsi="Times New Roman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zh-CN" w:bidi="ar"/>
        </w:rPr>
        <w:t>证明材料</w:t>
      </w:r>
      <w:r>
        <w:rPr>
          <w:rFonts w:hint="eastAsia" w:ascii="Times New Roman" w:hAnsi="Times New Roman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  <w:t>采用《国家工业和信息化领域节能降碳技术装备推荐目录》《国家鼓励的工业节水工艺、技术和装备目录》《国家工业资源综合利用先进适用工艺技术设备目录》《国家鼓励发展的重大环保技术装备目录》《绿色技术推广目录》范围内的先进技术和设备的说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和证明材料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  <w:t>等。</w:t>
      </w:r>
    </w:p>
    <w:p w14:paraId="0487E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2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指标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计算过程及证明材料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：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逐项提供各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指标计算过程及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相应的证明材料，包括但不限于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报统计部门《工业产销总值及主要产品产量》（B204-1）、《能源购进、消费与库存》（205-1表）、《能源加工转换与回收利用》（205-2表）、《主要耗能工业企业单位产品能源消费情况》（205-3表）、《工业企业用水情况》（205-4表）、《能源生产、销售与库存》（205-6表）；报生态环境部门《工业企业污染物和温室气体排放及治理情况》（基101表）；《重点用能单位能源利用状况报告》；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温室气体排放报告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《可再生能源电力消费核算清单》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，可再生能源消费凭证（市场化交易合同、交易结算凭证、绿证等可再生能源电力消费凭证，非电力形式可再生能源利用相关合同、协议等）；主要通用设备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及其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能效等级台账；产品碳足迹报告；数字化能碳管理中心平台系统架构设计文档（说明与相关业务功能的对应关系），平台开发采购合同、部署验收报告，平台功能实现或效果验证材料（用户操作手册、能耗实时展示等功能界面截图等）；工业用水统计台账，重复用水量证明（循环水量、串联水量、废水处理回用水量等计量或记录台账），重复用水设施、关键区域现场照片；一般工业固体废物统计台账，综合利用证明（资源化技术方案、工艺流程图等自行利用说明；委外综合利用协议及综合利用单位资质证明、转移量确认单或相关凭证）。</w:t>
      </w:r>
    </w:p>
    <w:p w14:paraId="7AF53B16"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3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零碳工厂建设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成效证明材料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零碳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工厂管理组织架构及职责分配相关制度文件；工厂绿色低碳发展中长期规划，规划中有关评价年的年度目标、实施方案及达成统计；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建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设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节能降碳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重点项目，项目相关合同及立项、审批、验收材料，项目投资证明（合同、支付凭证、专项审计报告等），项目结题报告（包含节能、降碳、减污、节材等效益计算说明）；排污许可相关文件，排污许可证执行报告年报，污染物在线监测记录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环境检测报告，污染治理措施说明；可持续发展报告，环境、社会和公司治理（ESG）报告等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。</w:t>
      </w:r>
    </w:p>
    <w:p w14:paraId="3B7F92A4">
      <w:pPr>
        <w:sectPr>
          <w:pgSz w:w="11906" w:h="16838"/>
          <w:pgMar w:top="1701" w:right="1474" w:bottom="1134" w:left="1587" w:header="851" w:footer="1191" w:gutter="0"/>
          <w:pgNumType w:fmt="numberInDash"/>
          <w:cols w:space="0" w:num="1"/>
          <w:rtlGutter w:val="0"/>
          <w:docGrid w:type="lines" w:linePitch="439" w:charSpace="0"/>
        </w:sectPr>
      </w:pPr>
    </w:p>
    <w:p w14:paraId="00CA8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零碳工厂评价表</w:t>
      </w:r>
    </w:p>
    <w:p w14:paraId="5D2797CB">
      <w:pPr>
        <w:spacing w:line="600" w:lineRule="exact"/>
        <w:ind w:firstLine="640" w:firstLineChars="200"/>
        <w:textAlignment w:val="baseline"/>
        <w:rPr>
          <w:rFonts w:hint="eastAsia" w:eastAsia="黑体"/>
          <w:bCs/>
          <w:color w:val="000000"/>
          <w:lang w:val="en-US" w:eastAsia="zh-CN"/>
        </w:rPr>
      </w:pPr>
    </w:p>
    <w:p w14:paraId="48D270BC">
      <w:pPr>
        <w:spacing w:line="600" w:lineRule="exact"/>
        <w:ind w:firstLine="640" w:firstLineChars="200"/>
        <w:textAlignment w:val="baseline"/>
        <w:rPr>
          <w:rFonts w:hint="default" w:eastAsia="黑体"/>
          <w:bCs/>
          <w:color w:val="000000"/>
          <w:lang w:val="en-US" w:eastAsia="zh-CN"/>
        </w:rPr>
      </w:pPr>
      <w:r>
        <w:rPr>
          <w:rFonts w:hint="eastAsia" w:eastAsia="黑体"/>
          <w:bCs/>
          <w:color w:val="000000"/>
          <w:lang w:val="en-US" w:eastAsia="zh-CN"/>
        </w:rPr>
        <w:t>填报须知：</w:t>
      </w:r>
    </w:p>
    <w:p w14:paraId="34DA5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</w:pP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1．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零碳工厂评价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指标分为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基础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指标和量化指标。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基础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指标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需完全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满足。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量化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指标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总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分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分，另设加分项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分。</w:t>
      </w:r>
    </w:p>
    <w:p w14:paraId="5A6FC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2．申报单位应根据实际情况，分别填报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基础指标评价表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附表1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）和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量化指标评价表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附表2</w:t>
      </w:r>
      <w:r>
        <w:rPr>
          <w:rFonts w:hint="eastAsia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），证明材料索引应在评价表中列明，证明材料应按申报大纲要求附于申报书中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。</w:t>
      </w:r>
    </w:p>
    <w:p w14:paraId="3BAD2941">
      <w:pPr>
        <w:spacing w:line="360" w:lineRule="auto"/>
        <w:textAlignment w:val="baseline"/>
        <w:rPr>
          <w:bCs/>
          <w:color w:val="000000"/>
        </w:rPr>
        <w:sectPr>
          <w:pgSz w:w="11906" w:h="16838"/>
          <w:pgMar w:top="1701" w:right="1474" w:bottom="1134" w:left="1587" w:header="851" w:footer="1191" w:gutter="0"/>
          <w:pgNumType w:fmt="numberInDash"/>
          <w:cols w:space="0" w:num="1"/>
          <w:rtlGutter w:val="0"/>
          <w:docGrid w:type="lines" w:linePitch="439" w:charSpace="0"/>
        </w:sectPr>
      </w:pPr>
    </w:p>
    <w:p w14:paraId="35D1B7CC">
      <w:pPr>
        <w:spacing w:line="600" w:lineRule="exact"/>
        <w:textAlignment w:val="baseline"/>
        <w:rPr>
          <w:rFonts w:eastAsia="黑体"/>
          <w:color w:val="000000"/>
        </w:rPr>
      </w:pPr>
      <w:r>
        <w:rPr>
          <w:rFonts w:eastAsia="黑体"/>
          <w:color w:val="000000"/>
        </w:rPr>
        <w:t>附表1</w:t>
      </w:r>
    </w:p>
    <w:p w14:paraId="240A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基础指标评价表</w:t>
      </w:r>
    </w:p>
    <w:tbl>
      <w:tblPr>
        <w:tblStyle w:val="5"/>
        <w:tblW w:w="14115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430"/>
        <w:gridCol w:w="2355"/>
        <w:gridCol w:w="3490"/>
      </w:tblGrid>
      <w:tr w14:paraId="28A8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8F7F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8C5E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F7F9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color w:val="000000"/>
                <w:sz w:val="24"/>
                <w:szCs w:val="24"/>
              </w:rPr>
              <w:t>评价情况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58F7"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color w:val="000000"/>
                <w:sz w:val="24"/>
                <w:szCs w:val="24"/>
              </w:rPr>
              <w:t>证明材料索引</w:t>
            </w:r>
          </w:p>
        </w:tc>
      </w:tr>
      <w:tr w14:paraId="502B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7FA9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0BCA">
            <w:pPr>
              <w:adjustRightInd w:val="0"/>
              <w:snapToGrid w:val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独立法人，从事实际生产的规模以上制造型企业，已入选国家级或省级绿色工厂名单</w:t>
            </w:r>
            <w:r>
              <w:rPr>
                <w:rFonts w:hint="eastAsia" w:eastAsia="宋体"/>
                <w:color w:val="000000"/>
                <w:sz w:val="24"/>
                <w:szCs w:val="24"/>
              </w:rPr>
              <w:t>，在建设和生产过程中应遵守有关法律、法规、政策和标准。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E1C2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A4F8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19D1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C73A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63CD">
            <w:pPr>
              <w:adjustRightInd w:val="0"/>
              <w:snapToGrid w:val="0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</w:rPr>
              <w:t>近三年正常经营生产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eastAsia="宋体"/>
                <w:color w:val="000000"/>
                <w:sz w:val="24"/>
                <w:szCs w:val="24"/>
              </w:rPr>
              <w:t>工商注销、连续停产12个月以上、被市场监督管理部门列入经营异常名单且未被移出等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情况，</w:t>
            </w:r>
            <w:r>
              <w:rPr>
                <w:rFonts w:eastAsia="宋体"/>
                <w:color w:val="000000"/>
                <w:sz w:val="24"/>
                <w:szCs w:val="24"/>
              </w:rPr>
              <w:t>未发生安全（含网络安全、数据安全）、质量、环境污染等事故以及偷漏税等违法违规行为</w:t>
            </w:r>
            <w:r>
              <w:rPr>
                <w:rFonts w:hint="eastAsia" w:eastAsia="宋体"/>
                <w:color w:val="000000"/>
                <w:sz w:val="24"/>
                <w:szCs w:val="24"/>
              </w:rPr>
              <w:t>（参照“信用中国”和“国家企业信用信息公示系统”）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E686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5C7F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46DC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BAF3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E21E">
            <w:pPr>
              <w:adjustRightInd w:val="0"/>
              <w:snapToGrid w:val="0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</w:rPr>
              <w:t>近三年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eastAsia="宋体"/>
                <w:color w:val="000000"/>
                <w:sz w:val="24"/>
                <w:szCs w:val="24"/>
              </w:rPr>
              <w:t>在国务院及有关部委相关督查工作中被发现存在严重问题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eastAsia="宋体"/>
                <w:color w:val="000000"/>
                <w:sz w:val="24"/>
                <w:szCs w:val="24"/>
              </w:rPr>
              <w:t>被列入工业节能监察整改名单且未按要求完成整改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eastAsia="宋体"/>
                <w:color w:val="000000"/>
                <w:sz w:val="24"/>
                <w:szCs w:val="24"/>
              </w:rPr>
              <w:t>被列为失信被执行人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7649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207E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E39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3F8A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B225">
            <w:pPr>
              <w:adjustRightInd w:val="0"/>
              <w:snapToGrid w:val="0"/>
              <w:rPr>
                <w:rFonts w:hint="eastAsia"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</w:rPr>
              <w:t>未使用国家明令禁止的落后淘汰设备和工艺。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687F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B080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10B1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3AF0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5F69">
            <w:pPr>
              <w:adjustRightInd w:val="0"/>
              <w:snapToGrid w:val="0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已纳入全国碳排放权交易市场的企业，严格按照国家规定完成近三年碳排放配额清缴，无逾期、欠缴、虚报等违规情形。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AD72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3778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5ABD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DEEC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9E43">
            <w:pPr>
              <w:adjustRightInd w:val="0"/>
              <w:snapToGrid w:val="0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严格依据全国碳排放权交易市场相关行业技术规范、国家标准或国际通用的相关温室气体核算标准，开展温室气体排放核算与报告。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3DC0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B7A8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5670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A40F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AE00">
            <w:pPr>
              <w:adjustRightInd w:val="0"/>
              <w:snapToGrid w:val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</w:rPr>
              <w:t>制定零碳（近零碳）工厂建设规划，建立、实施质量管理体系、环境管理体系、职业健康安全管理体系、能源管理体系和碳管理体系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，建设运营数字化能碳管理中心，</w:t>
            </w:r>
            <w:r>
              <w:rPr>
                <w:rFonts w:hint="eastAsia" w:eastAsia="宋体"/>
                <w:color w:val="000000"/>
                <w:sz w:val="24"/>
                <w:szCs w:val="24"/>
              </w:rPr>
              <w:t>设有零碳（近零碳）工厂管理机构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569D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eastAsia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7B350">
            <w:pPr>
              <w:adjustRightInd w:val="0"/>
              <w:snapToGrid w:val="0"/>
              <w:ind w:firstLine="12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0CF6B00E">
      <w:pPr>
        <w:spacing w:before="156" w:beforeLines="50" w:line="360" w:lineRule="auto"/>
        <w:ind w:firstLine="560" w:firstLineChars="200"/>
        <w:textAlignment w:val="baseline"/>
        <w:rPr>
          <w:color w:val="000000"/>
          <w:sz w:val="28"/>
          <w:szCs w:val="28"/>
        </w:rPr>
        <w:sectPr>
          <w:headerReference r:id="rId3" w:type="default"/>
          <w:pgSz w:w="16838" w:h="11906" w:orient="landscape"/>
          <w:pgMar w:top="1701" w:right="1474" w:bottom="113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C1FF521">
      <w:pPr>
        <w:spacing w:line="600" w:lineRule="exact"/>
        <w:textAlignment w:val="baseline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</w:rPr>
        <w:t>附表2</w:t>
      </w:r>
    </w:p>
    <w:p w14:paraId="03E5C6B3">
      <w:pPr>
        <w:adjustRightInd w:val="0"/>
        <w:spacing w:line="600" w:lineRule="exact"/>
        <w:jc w:val="center"/>
        <w:textAlignment w:val="baseline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  <w:lang w:val="en-US" w:eastAsia="zh-CN"/>
        </w:rPr>
        <w:t>量化</w:t>
      </w:r>
      <w:r>
        <w:rPr>
          <w:rFonts w:eastAsia="方正小标宋简体"/>
          <w:bCs/>
          <w:color w:val="000000"/>
          <w:sz w:val="44"/>
          <w:szCs w:val="44"/>
        </w:rPr>
        <w:t>指标</w:t>
      </w:r>
      <w:r>
        <w:rPr>
          <w:rFonts w:hint="eastAsia" w:eastAsia="方正小标宋简体"/>
          <w:bCs/>
          <w:color w:val="000000"/>
          <w:sz w:val="44"/>
          <w:szCs w:val="44"/>
          <w:lang w:val="en-US" w:eastAsia="zh-CN"/>
        </w:rPr>
        <w:t>评价</w:t>
      </w:r>
      <w:r>
        <w:rPr>
          <w:rFonts w:eastAsia="方正小标宋简体"/>
          <w:bCs/>
          <w:color w:val="000000"/>
          <w:sz w:val="44"/>
          <w:szCs w:val="44"/>
        </w:rPr>
        <w:t>表</w:t>
      </w:r>
    </w:p>
    <w:tbl>
      <w:tblPr>
        <w:tblStyle w:val="6"/>
        <w:tblW w:w="14115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50"/>
        <w:gridCol w:w="5933"/>
        <w:gridCol w:w="3630"/>
        <w:gridCol w:w="1747"/>
      </w:tblGrid>
      <w:tr w14:paraId="390C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855" w:type="dxa"/>
            <w:noWrap w:val="0"/>
            <w:vAlign w:val="center"/>
          </w:tcPr>
          <w:p w14:paraId="633A8CB4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 w14:paraId="305171F4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5933" w:type="dxa"/>
            <w:noWrap w:val="0"/>
            <w:vAlign w:val="center"/>
          </w:tcPr>
          <w:p w14:paraId="2914826A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color w:val="000000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630" w:type="dxa"/>
            <w:noWrap w:val="0"/>
            <w:vAlign w:val="center"/>
          </w:tcPr>
          <w:p w14:paraId="3227DB30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  <w:t>符合性说明及证明材料索引</w:t>
            </w:r>
          </w:p>
        </w:tc>
        <w:tc>
          <w:tcPr>
            <w:tcW w:w="1747" w:type="dxa"/>
            <w:noWrap w:val="0"/>
            <w:vAlign w:val="center"/>
          </w:tcPr>
          <w:p w14:paraId="3B85BE72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自评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分</w:t>
            </w:r>
          </w:p>
        </w:tc>
      </w:tr>
      <w:tr w14:paraId="7667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5" w:type="dxa"/>
            <w:noWrap w:val="0"/>
            <w:vAlign w:val="center"/>
          </w:tcPr>
          <w:p w14:paraId="51576B9D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 w14:paraId="55747EF3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单位能耗碳排放（tCO</w:t>
            </w:r>
            <w:r>
              <w:rPr>
                <w:rFonts w:hint="default" w:eastAsia="宋体"/>
                <w:color w:val="000000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/tce）</w:t>
            </w:r>
          </w:p>
          <w:p w14:paraId="078E4A90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2ECE9B1A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单位能耗碳排放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3630" w:type="dxa"/>
            <w:noWrap w:val="0"/>
            <w:vAlign w:val="center"/>
          </w:tcPr>
          <w:p w14:paraId="2644C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0AC2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CD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55" w:type="dxa"/>
            <w:noWrap w:val="0"/>
            <w:vAlign w:val="center"/>
          </w:tcPr>
          <w:p w14:paraId="1EE5EA5B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 w14:paraId="3B9B0016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可再生能源使用比例</w:t>
            </w:r>
          </w:p>
          <w:p w14:paraId="22AA12F0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39B920BE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可再生能源使用比例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85%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630" w:type="dxa"/>
            <w:noWrap w:val="0"/>
            <w:vAlign w:val="center"/>
          </w:tcPr>
          <w:p w14:paraId="29F88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73AE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A8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855" w:type="dxa"/>
            <w:noWrap w:val="0"/>
            <w:vAlign w:val="center"/>
          </w:tcPr>
          <w:p w14:paraId="78EB4CBA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 w14:paraId="3B899EC9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单位产品能耗</w:t>
            </w:r>
          </w:p>
          <w:p w14:paraId="51906C6C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740C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（1）单位产品能耗指标达到相应能耗限额强制性国家标准中的1级（先进值）或国家最新发布的工业重点领域能效标杆水平，得10分；不满足‌2级（准入值）或不满足基准水平，不得分。</w:t>
            </w:r>
          </w:p>
          <w:p w14:paraId="6A68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（2）无国家标准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，考核单位产值能耗（tce/万元）：</w:t>
            </w:r>
          </w:p>
          <w:p w14:paraId="160F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单位产值能耗≤0.2，得10分；</w:t>
            </w:r>
          </w:p>
          <w:p w14:paraId="3D0F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单位产值能耗＞0.5，不得分。</w:t>
            </w:r>
          </w:p>
        </w:tc>
        <w:tc>
          <w:tcPr>
            <w:tcW w:w="3630" w:type="dxa"/>
            <w:noWrap w:val="0"/>
            <w:vAlign w:val="center"/>
          </w:tcPr>
          <w:p w14:paraId="2A28AB7E">
            <w:pPr>
              <w:pStyle w:val="2"/>
              <w:spacing w:beforeLines="0" w:after="0" w:afterLines="0" w:line="360" w:lineRule="exact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74F5187">
            <w:pPr>
              <w:pStyle w:val="2"/>
              <w:spacing w:beforeLines="0" w:after="0" w:afterLines="0" w:line="360" w:lineRule="exact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23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55" w:type="dxa"/>
            <w:noWrap w:val="0"/>
            <w:vAlign w:val="center"/>
          </w:tcPr>
          <w:p w14:paraId="199F1E0B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 w14:paraId="5850990E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通用设备能效水平</w:t>
            </w:r>
          </w:p>
          <w:p w14:paraId="4C463E86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38D6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节能装备应用比例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3630" w:type="dxa"/>
            <w:noWrap w:val="0"/>
            <w:vAlign w:val="center"/>
          </w:tcPr>
          <w:p w14:paraId="6C0C0D9D">
            <w:pPr>
              <w:snapToGrid w:val="0"/>
              <w:spacing w:beforeLines="0" w:afterLines="0" w:line="360" w:lineRule="exact"/>
              <w:jc w:val="left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0275696">
            <w:pPr>
              <w:snapToGrid w:val="0"/>
              <w:spacing w:beforeLines="0" w:afterLines="0" w:line="360" w:lineRule="exact"/>
              <w:jc w:val="left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DF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55" w:type="dxa"/>
            <w:noWrap w:val="0"/>
            <w:vAlign w:val="center"/>
          </w:tcPr>
          <w:p w14:paraId="33F74B99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 w14:paraId="6220B0F1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重点工业产品碳足迹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核算与分析</w:t>
            </w:r>
          </w:p>
          <w:p w14:paraId="20A2455F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61724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碳足迹核算产品类别占比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3630" w:type="dxa"/>
            <w:noWrap w:val="0"/>
            <w:vAlign w:val="center"/>
          </w:tcPr>
          <w:p w14:paraId="25B9B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54CF4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CB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855" w:type="dxa"/>
            <w:noWrap w:val="0"/>
            <w:vAlign w:val="center"/>
          </w:tcPr>
          <w:p w14:paraId="0BF5C66B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 w14:paraId="4DC05B19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数字化能碳管理中心</w:t>
            </w:r>
          </w:p>
          <w:p w14:paraId="20C23571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5565469F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按照《工业企业和园区数字化能碳管理中心建设指南》，建设并运营具备能耗查询、能源消费量和强度计算、能源消费分析与用能策略推荐、能效对标、能流分析、能效平衡与优化、用能与碳排放预算管理、碳排放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核算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碳足迹核算、供应链碳管理、碳核查支撑、碳资产管理等功能的数字化能碳管理中心。按照实现功能数量得分，实现10项以上功能，得10分。</w:t>
            </w:r>
          </w:p>
        </w:tc>
        <w:tc>
          <w:tcPr>
            <w:tcW w:w="3630" w:type="dxa"/>
            <w:noWrap w:val="0"/>
            <w:vAlign w:val="center"/>
          </w:tcPr>
          <w:p w14:paraId="2BCF8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9AF0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78C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55" w:type="dxa"/>
            <w:noWrap w:val="0"/>
            <w:vAlign w:val="center"/>
          </w:tcPr>
          <w:p w14:paraId="46AC0CB0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950" w:type="dxa"/>
            <w:noWrap w:val="0"/>
            <w:vAlign w:val="center"/>
          </w:tcPr>
          <w:p w14:paraId="1443CD5E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工业用水重复利用率</w:t>
            </w:r>
          </w:p>
          <w:p w14:paraId="2C03048B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1FAE426C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达到相应行业节水型企业国家标准，得10分。</w:t>
            </w:r>
          </w:p>
          <w:p w14:paraId="1CD9CDA0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无国家标准，考核‌单位产品取水量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达到国家或地方用水定额先进值，得10分；不满足通用值，不得分。</w:t>
            </w:r>
          </w:p>
        </w:tc>
        <w:tc>
          <w:tcPr>
            <w:tcW w:w="3630" w:type="dxa"/>
            <w:noWrap w:val="0"/>
            <w:vAlign w:val="center"/>
          </w:tcPr>
          <w:p w14:paraId="32A5B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BC2F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480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55" w:type="dxa"/>
            <w:noWrap w:val="0"/>
            <w:vAlign w:val="center"/>
          </w:tcPr>
          <w:p w14:paraId="2FE7C3E2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0" w:type="dxa"/>
            <w:noWrap w:val="0"/>
            <w:vAlign w:val="center"/>
          </w:tcPr>
          <w:p w14:paraId="0E0A0E69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一般工业固体废物综合利用率</w:t>
            </w:r>
          </w:p>
          <w:p w14:paraId="6770E96D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4FD82533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一般工业固体废物综合利用率≥95%，得10分；</w:t>
            </w:r>
          </w:p>
          <w:p w14:paraId="06E2D251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一般工业固体废物综合利用率＜60%，不得分。</w:t>
            </w:r>
          </w:p>
        </w:tc>
        <w:tc>
          <w:tcPr>
            <w:tcW w:w="3630" w:type="dxa"/>
            <w:noWrap w:val="0"/>
            <w:vAlign w:val="center"/>
          </w:tcPr>
          <w:p w14:paraId="4FFA5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EF61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/>
                <w:iCs w:val="0"/>
                <w:snapToGrid/>
                <w:color w:val="000000"/>
                <w:spacing w:val="0"/>
                <w:kern w:val="21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F25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55" w:type="dxa"/>
            <w:noWrap w:val="0"/>
            <w:vAlign w:val="center"/>
          </w:tcPr>
          <w:p w14:paraId="052C6277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50" w:type="dxa"/>
            <w:noWrap w:val="0"/>
            <w:vAlign w:val="center"/>
          </w:tcPr>
          <w:p w14:paraId="5AD3E91D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碳排放信息披露</w:t>
            </w:r>
          </w:p>
          <w:p w14:paraId="1DFD6244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4F2A9369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通过可持续发展报告、ESG报告、零碳工厂建设报告等载体，定期公开披露碳排放信息、产品碳足迹信息、零碳工厂建设成效等。</w:t>
            </w:r>
          </w:p>
        </w:tc>
        <w:tc>
          <w:tcPr>
            <w:tcW w:w="3630" w:type="dxa"/>
            <w:noWrap w:val="0"/>
            <w:vAlign w:val="center"/>
          </w:tcPr>
          <w:p w14:paraId="575AF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537E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CFD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55" w:type="dxa"/>
            <w:vMerge w:val="restart"/>
            <w:noWrap w:val="0"/>
            <w:vAlign w:val="center"/>
          </w:tcPr>
          <w:p w14:paraId="01CC894E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 w14:paraId="5773EF93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加分项</w:t>
            </w:r>
          </w:p>
          <w:p w14:paraId="20079B05">
            <w:pPr>
              <w:adjustRightInd w:val="0"/>
              <w:snapToGrid w:val="0"/>
              <w:spacing w:beforeLines="0" w:afterLines="0" w:line="360" w:lineRule="exac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（最高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5933" w:type="dxa"/>
            <w:noWrap w:val="0"/>
            <w:vAlign w:val="center"/>
          </w:tcPr>
          <w:p w14:paraId="195F584C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获评省级能效标杆：+1分</w:t>
            </w:r>
          </w:p>
          <w:p w14:paraId="5A5039F9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获评国家级能效领跑者：+2分</w:t>
            </w:r>
          </w:p>
          <w:p w14:paraId="26E102E7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最高2分</w:t>
            </w:r>
          </w:p>
        </w:tc>
        <w:tc>
          <w:tcPr>
            <w:tcW w:w="3630" w:type="dxa"/>
            <w:noWrap w:val="0"/>
            <w:vAlign w:val="center"/>
          </w:tcPr>
          <w:p w14:paraId="47894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0DB3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A6A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0EDF27AA"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505A897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933" w:type="dxa"/>
            <w:noWrap w:val="0"/>
            <w:vAlign w:val="center"/>
          </w:tcPr>
          <w:p w14:paraId="598A1E7A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获评省级节水标杆：+1分</w:t>
            </w:r>
          </w:p>
          <w:p w14:paraId="27C6E802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获评国家级水效领跑者：+2分</w:t>
            </w:r>
          </w:p>
          <w:p w14:paraId="278F0897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最高2分</w:t>
            </w:r>
          </w:p>
        </w:tc>
        <w:tc>
          <w:tcPr>
            <w:tcW w:w="3630" w:type="dxa"/>
            <w:noWrap w:val="0"/>
            <w:vAlign w:val="center"/>
          </w:tcPr>
          <w:p w14:paraId="4F6A0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5361C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F00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55" w:type="dxa"/>
            <w:vMerge w:val="continue"/>
            <w:noWrap w:val="0"/>
            <w:vAlign w:val="center"/>
          </w:tcPr>
          <w:p w14:paraId="119B2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47A9D9A7">
            <w:pPr>
              <w:adjustRightInd w:val="0"/>
              <w:snapToGrid w:val="0"/>
              <w:spacing w:beforeLines="0" w:afterLines="0" w:line="360" w:lineRule="exact"/>
              <w:rPr>
                <w:rFonts w:hint="eastAsia" w:eastAsia="宋体"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  <w:noWrap w:val="0"/>
            <w:vAlign w:val="center"/>
          </w:tcPr>
          <w:p w14:paraId="6C38ADFC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采用《国家工业和信息化领域节能降碳技术装备推荐目录》《国家鼓励的工业节水工艺、技术和装备目录》《国家工业资源综合利用先进适用工艺技术设备目录》《国家鼓励发展的重大环保技术装备目录》《绿色技术推广目录》范围内的先进技术和设备1项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1分；2项及以上，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2分</w:t>
            </w:r>
          </w:p>
          <w:p w14:paraId="1EB77E12">
            <w:pPr>
              <w:adjustRightInd w:val="0"/>
              <w:snapToGrid w:val="0"/>
              <w:spacing w:beforeLines="0" w:afterLines="0" w:line="360" w:lineRule="exact"/>
              <w:jc w:val="both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最高2分</w:t>
            </w:r>
          </w:p>
        </w:tc>
        <w:tc>
          <w:tcPr>
            <w:tcW w:w="3630" w:type="dxa"/>
            <w:noWrap w:val="0"/>
            <w:vAlign w:val="center"/>
          </w:tcPr>
          <w:p w14:paraId="35F36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142A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22A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38" w:type="dxa"/>
            <w:gridSpan w:val="3"/>
            <w:noWrap w:val="0"/>
            <w:vAlign w:val="center"/>
          </w:tcPr>
          <w:p w14:paraId="1D4C9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5377" w:type="dxa"/>
            <w:gridSpan w:val="2"/>
            <w:noWrap w:val="0"/>
            <w:vAlign w:val="center"/>
          </w:tcPr>
          <w:p w14:paraId="2BDFA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C89BF1A">
      <w:pPr>
        <w:spacing w:beforeLines="0" w:afterLines="0" w:line="560" w:lineRule="exact"/>
        <w:outlineLvl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B0F9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C355A"/>
    <w:rsid w:val="066C355A"/>
    <w:rsid w:val="1218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ascii="Calibri" w:hAnsi="Calibri" w:eastAsia="宋体" w:cs="Times New Roman"/>
      <w:szCs w:val="20"/>
    </w:rPr>
  </w:style>
  <w:style w:type="paragraph" w:customStyle="1" w:styleId="9">
    <w:name w:val="Char Char Char Char Char Char Char"/>
    <w:basedOn w:val="1"/>
    <w:qFormat/>
    <w:uiPriority w:val="0"/>
    <w:rPr>
      <w:rFonts w:ascii="Times New Roman" w:hAnsi="Times New Roman" w:eastAsia="仿宋_GB2312" w:cs="Times New Roman"/>
      <w:szCs w:val="20"/>
    </w:rPr>
  </w:style>
  <w:style w:type="paragraph" w:customStyle="1" w:styleId="10">
    <w:name w:val="Table Paragraph"/>
    <w:unhideWhenUsed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2026-06-02T11:04:00Z</dcterms:created>
  <dc:creator>柚子</dc:creator>
  <cp:lastModifiedBy>柚子</cp:lastModifiedBy>
  <dcterms:modified xsi:type="dcterms:W3CDTF">2026-06-02T11:06:24Z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BDFD67338D1E474CA7097B8B471B0A36_13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