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579" w:beforeLines="100" w:after="200" w:line="360" w:lineRule="atLeast"/>
        <w:jc w:val="left"/>
        <w:rPr>
          <w:rFonts w:ascii="黑体" w:hAnsi="黑体" w:eastAsia="黑体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lang w:bidi="ar"/>
        </w:rPr>
        <w:t>2</w:t>
      </w:r>
    </w:p>
    <w:p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陕西省中小制造业企业研发经费投入奖补申报表</w:t>
      </w:r>
    </w:p>
    <w:tbl>
      <w:tblPr>
        <w:tblStyle w:val="2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31"/>
        <w:gridCol w:w="1889"/>
        <w:gridCol w:w="2789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0" w:firstLineChars="20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纳税人识别号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企业注册地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310" w:firstLineChars="1100"/>
              <w:rPr>
                <w:rFonts w:eastAsia="宋体"/>
                <w:color w:val="122E67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市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详细通讯地址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</w:rPr>
              <w:t>□国有        □合资        □民营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所属行业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按照《国民经济行业分类》（GB/T4754-2017）大类填写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2019年营业收入（万元）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2020年营业收入（万元）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2020年利润总额（万元）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2020年上缴所得税（万元）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pacing w:val="-14"/>
                <w:kern w:val="0"/>
                <w:sz w:val="21"/>
                <w:szCs w:val="21"/>
                <w:lang w:bidi="ar"/>
              </w:rPr>
              <w:t>2020年从业人员期末数（人）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2020年研发人员数（人）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pacing w:val="-14"/>
                <w:kern w:val="0"/>
                <w:sz w:val="21"/>
                <w:szCs w:val="21"/>
                <w:lang w:bidi="ar"/>
              </w:rPr>
              <w:t>2020年新产品开发项目数（项）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pacing w:val="-14"/>
                <w:kern w:val="0"/>
                <w:sz w:val="21"/>
                <w:szCs w:val="21"/>
                <w:lang w:bidi="ar"/>
              </w:rPr>
              <w:t>2020年新产品销售收入（万元）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2020年专利申请数（件）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eastAsia="宋体"/>
                <w:color w:val="000000"/>
                <w:spacing w:val="-14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spacing w:val="-14"/>
                <w:kern w:val="0"/>
                <w:sz w:val="21"/>
                <w:szCs w:val="21"/>
                <w:lang w:bidi="ar"/>
              </w:rPr>
              <w:t>其中2020年申请发明专利数（件）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是否为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国家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高新技术企业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□是    □否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国家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高新技术企业证书编号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奖补申报负责人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企业法人代表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spacing w:val="-14"/>
                <w:kern w:val="0"/>
                <w:sz w:val="21"/>
                <w:szCs w:val="21"/>
                <w:lang w:bidi="ar"/>
              </w:rPr>
              <w:t>企业年度研发经费支出情况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2019年研发经费</w:t>
            </w:r>
          </w:p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支出（万元）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2020年研发经费</w:t>
            </w:r>
          </w:p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支出（万元）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2020年较2019年新增研发经费支出（万元）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单位开户名称（基本户）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开户银行及账号（基本户）</w:t>
            </w:r>
          </w:p>
        </w:tc>
        <w:tc>
          <w:tcPr>
            <w:tcW w:w="6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申报</w:t>
            </w:r>
          </w:p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奖补</w:t>
            </w:r>
          </w:p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承诺</w:t>
            </w:r>
          </w:p>
        </w:tc>
        <w:tc>
          <w:tcPr>
            <w:tcW w:w="7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承诺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企业对申报数据和材料的真实性声明</w:t>
            </w:r>
          </w:p>
          <w:p>
            <w:pPr>
              <w:widowControl/>
              <w:spacing w:line="260" w:lineRule="exact"/>
              <w:ind w:firstLine="420" w:firstLineChars="200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我公司承诺无不良信用记录，无重大安全和质量事故，无严重环境违法行为。申报材料事项属实、数据准确、无虚假现象，符合陕西省中小制造业企业研发经费奖补申报条件。如有违反上述承诺的不诚信行为，愿意承担相关由此引发的全部责任和风险。</w:t>
            </w:r>
          </w:p>
          <w:p>
            <w:pPr>
              <w:widowControl/>
              <w:spacing w:line="260" w:lineRule="exac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ind w:firstLine="3150" w:firstLineChars="1500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>
            <w:pPr>
              <w:widowControl/>
              <w:spacing w:line="260" w:lineRule="exact"/>
              <w:ind w:firstLine="3885" w:firstLineChars="1850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法人代表（签字）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</w:p>
          <w:p>
            <w:pPr>
              <w:widowControl/>
              <w:spacing w:line="260" w:lineRule="exac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申报单位（盖章）</w:t>
            </w:r>
          </w:p>
          <w:p>
            <w:pPr>
              <w:widowControl/>
              <w:spacing w:line="260" w:lineRule="exact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年</w:t>
            </w: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A4344"/>
    <w:rsid w:val="7B1A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2021-02-26T06:35:00Z</dcterms:created>
  <dc:creator>7014</dc:creator>
  <cp:lastModifiedBy>7014</cp:lastModifiedBy>
  <dcterms:modified xsi:type="dcterms:W3CDTF">2021-02-26T06:36:22Z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