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C5CA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lang w:val="en-US" w:eastAsia="zh-CN" w:bidi="ar"/>
        </w:rPr>
        <w:t>3</w:t>
      </w:r>
      <w:bookmarkStart w:id="0" w:name="_GoBack"/>
      <w:bookmarkEnd w:id="0"/>
    </w:p>
    <w:p w14:paraId="5159BB8F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44"/>
          <w:szCs w:val="44"/>
          <w:lang w:val="en-US" w:eastAsia="zh-CN" w:bidi="ar"/>
        </w:rPr>
        <w:t>“机器人+”应用需求征集工作各省直部门联系人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67"/>
        <w:gridCol w:w="2776"/>
        <w:gridCol w:w="4136"/>
        <w:gridCol w:w="1645"/>
        <w:gridCol w:w="2667"/>
      </w:tblGrid>
      <w:tr w14:paraId="3281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vAlign w:val="center"/>
          </w:tcPr>
          <w:p w14:paraId="2E8F1D82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03" w:type="pct"/>
            <w:vAlign w:val="center"/>
          </w:tcPr>
          <w:p w14:paraId="19550A9B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992" w:type="pct"/>
            <w:vAlign w:val="center"/>
          </w:tcPr>
          <w:p w14:paraId="36D75B84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78" w:type="pct"/>
            <w:vAlign w:val="center"/>
          </w:tcPr>
          <w:p w14:paraId="1987CAC4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588" w:type="pct"/>
            <w:vAlign w:val="center"/>
          </w:tcPr>
          <w:p w14:paraId="443BFBDD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953" w:type="pct"/>
            <w:vAlign w:val="center"/>
          </w:tcPr>
          <w:p w14:paraId="7633F9B6"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  <w:t>办公电话</w:t>
            </w:r>
          </w:p>
        </w:tc>
      </w:tr>
      <w:tr w14:paraId="50FA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3605E1D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3" w:type="pct"/>
            <w:vAlign w:val="center"/>
          </w:tcPr>
          <w:p w14:paraId="2D8A94D4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工业</w:t>
            </w:r>
          </w:p>
        </w:tc>
        <w:tc>
          <w:tcPr>
            <w:tcW w:w="992" w:type="pct"/>
            <w:vAlign w:val="center"/>
          </w:tcPr>
          <w:p w14:paraId="68E09A64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省工业和信息化厅</w:t>
            </w:r>
          </w:p>
        </w:tc>
        <w:tc>
          <w:tcPr>
            <w:tcW w:w="1478" w:type="pct"/>
            <w:vAlign w:val="center"/>
          </w:tcPr>
          <w:p w14:paraId="373C6CB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工业和信息化发展研究院</w:t>
            </w:r>
          </w:p>
        </w:tc>
        <w:tc>
          <w:tcPr>
            <w:tcW w:w="588" w:type="pct"/>
            <w:vAlign w:val="center"/>
          </w:tcPr>
          <w:p w14:paraId="3842265B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朱立功</w:t>
            </w:r>
          </w:p>
        </w:tc>
        <w:tc>
          <w:tcPr>
            <w:tcW w:w="953" w:type="pct"/>
            <w:vAlign w:val="center"/>
          </w:tcPr>
          <w:p w14:paraId="2D97091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0311-87818315</w:t>
            </w:r>
          </w:p>
        </w:tc>
      </w:tr>
      <w:tr w14:paraId="10BE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70D72791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3" w:type="pct"/>
            <w:vAlign w:val="center"/>
          </w:tcPr>
          <w:p w14:paraId="559BB37F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农业</w:t>
            </w:r>
          </w:p>
        </w:tc>
        <w:tc>
          <w:tcPr>
            <w:tcW w:w="992" w:type="pct"/>
            <w:vAlign w:val="center"/>
          </w:tcPr>
          <w:p w14:paraId="68CB1B03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省农业农村厅</w:t>
            </w:r>
          </w:p>
        </w:tc>
        <w:tc>
          <w:tcPr>
            <w:tcW w:w="1478" w:type="pct"/>
            <w:vAlign w:val="center"/>
          </w:tcPr>
          <w:p w14:paraId="3777736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农业局</w:t>
            </w:r>
          </w:p>
        </w:tc>
        <w:tc>
          <w:tcPr>
            <w:tcW w:w="588" w:type="pct"/>
            <w:vAlign w:val="center"/>
          </w:tcPr>
          <w:p w14:paraId="20432F1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陈献亮</w:t>
            </w:r>
          </w:p>
        </w:tc>
        <w:tc>
          <w:tcPr>
            <w:tcW w:w="953" w:type="pct"/>
            <w:vAlign w:val="center"/>
          </w:tcPr>
          <w:p w14:paraId="2D1B47C4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0311-86256596</w:t>
            </w:r>
          </w:p>
        </w:tc>
      </w:tr>
      <w:tr w14:paraId="064D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57B54E3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3" w:type="pct"/>
            <w:vAlign w:val="center"/>
          </w:tcPr>
          <w:p w14:paraId="79D2EAB3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建筑</w:t>
            </w:r>
          </w:p>
        </w:tc>
        <w:tc>
          <w:tcPr>
            <w:tcW w:w="992" w:type="pct"/>
            <w:vAlign w:val="center"/>
          </w:tcPr>
          <w:p w14:paraId="42A0C58A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省住房城乡建设厅</w:t>
            </w:r>
          </w:p>
        </w:tc>
        <w:tc>
          <w:tcPr>
            <w:tcW w:w="1478" w:type="pct"/>
            <w:vAlign w:val="center"/>
          </w:tcPr>
          <w:p w14:paraId="7FE33AB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市场处</w:t>
            </w:r>
          </w:p>
        </w:tc>
        <w:tc>
          <w:tcPr>
            <w:tcW w:w="588" w:type="pct"/>
            <w:vAlign w:val="center"/>
          </w:tcPr>
          <w:p w14:paraId="27CD8E0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姚葛亮</w:t>
            </w:r>
          </w:p>
        </w:tc>
        <w:tc>
          <w:tcPr>
            <w:tcW w:w="953" w:type="pct"/>
            <w:vAlign w:val="center"/>
          </w:tcPr>
          <w:p w14:paraId="375C4054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0311-87801093</w:t>
            </w:r>
          </w:p>
        </w:tc>
      </w:tr>
      <w:tr w14:paraId="514F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44B6A32B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3" w:type="pct"/>
            <w:vAlign w:val="center"/>
          </w:tcPr>
          <w:p w14:paraId="0785DBC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能源</w:t>
            </w:r>
          </w:p>
        </w:tc>
        <w:tc>
          <w:tcPr>
            <w:tcW w:w="992" w:type="pct"/>
            <w:vAlign w:val="center"/>
          </w:tcPr>
          <w:p w14:paraId="064E875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省发展改革委</w:t>
            </w:r>
          </w:p>
        </w:tc>
        <w:tc>
          <w:tcPr>
            <w:tcW w:w="1478" w:type="pct"/>
            <w:vAlign w:val="center"/>
          </w:tcPr>
          <w:p w14:paraId="3ADE8411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装备处</w:t>
            </w:r>
          </w:p>
        </w:tc>
        <w:tc>
          <w:tcPr>
            <w:tcW w:w="588" w:type="pct"/>
            <w:vAlign w:val="center"/>
          </w:tcPr>
          <w:p w14:paraId="218741AF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王广斌</w:t>
            </w:r>
          </w:p>
        </w:tc>
        <w:tc>
          <w:tcPr>
            <w:tcW w:w="953" w:type="pct"/>
            <w:vAlign w:val="center"/>
          </w:tcPr>
          <w:p w14:paraId="06B11B1F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0311-86600129</w:t>
            </w:r>
          </w:p>
        </w:tc>
      </w:tr>
      <w:tr w14:paraId="7ED1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19A2AFD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3" w:type="pct"/>
            <w:vAlign w:val="center"/>
          </w:tcPr>
          <w:p w14:paraId="63751B23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商贸物流</w:t>
            </w:r>
          </w:p>
        </w:tc>
        <w:tc>
          <w:tcPr>
            <w:tcW w:w="992" w:type="pct"/>
            <w:vAlign w:val="center"/>
          </w:tcPr>
          <w:p w14:paraId="0D3702D6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省邮政管理局</w:t>
            </w:r>
          </w:p>
        </w:tc>
        <w:tc>
          <w:tcPr>
            <w:tcW w:w="1478" w:type="pct"/>
            <w:vAlign w:val="center"/>
          </w:tcPr>
          <w:p w14:paraId="23C1964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市场监管处</w:t>
            </w:r>
          </w:p>
        </w:tc>
        <w:tc>
          <w:tcPr>
            <w:tcW w:w="588" w:type="pct"/>
            <w:vAlign w:val="center"/>
          </w:tcPr>
          <w:p w14:paraId="3B2B1AF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王光真</w:t>
            </w:r>
          </w:p>
        </w:tc>
        <w:tc>
          <w:tcPr>
            <w:tcW w:w="953" w:type="pct"/>
            <w:vAlign w:val="center"/>
          </w:tcPr>
          <w:p w14:paraId="473A79CD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0311-86675032</w:t>
            </w:r>
          </w:p>
        </w:tc>
      </w:tr>
      <w:tr w14:paraId="456C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190B1989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3" w:type="pct"/>
            <w:vAlign w:val="center"/>
          </w:tcPr>
          <w:p w14:paraId="1B147221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医疗健康</w:t>
            </w:r>
          </w:p>
        </w:tc>
        <w:tc>
          <w:tcPr>
            <w:tcW w:w="992" w:type="pct"/>
            <w:vAlign w:val="center"/>
          </w:tcPr>
          <w:p w14:paraId="6D80213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省卫生健康委</w:t>
            </w:r>
          </w:p>
        </w:tc>
        <w:tc>
          <w:tcPr>
            <w:tcW w:w="1478" w:type="pct"/>
            <w:vAlign w:val="center"/>
          </w:tcPr>
          <w:p w14:paraId="445E48D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规划发展与信息化处</w:t>
            </w:r>
          </w:p>
        </w:tc>
        <w:tc>
          <w:tcPr>
            <w:tcW w:w="588" w:type="pct"/>
            <w:vAlign w:val="center"/>
          </w:tcPr>
          <w:p w14:paraId="228AEE1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李正真</w:t>
            </w:r>
          </w:p>
        </w:tc>
        <w:tc>
          <w:tcPr>
            <w:tcW w:w="953" w:type="pct"/>
            <w:vAlign w:val="center"/>
          </w:tcPr>
          <w:p w14:paraId="35A2559A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0311-66165630</w:t>
            </w:r>
          </w:p>
        </w:tc>
      </w:tr>
      <w:tr w14:paraId="3B17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5B21B843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3" w:type="pct"/>
            <w:vAlign w:val="center"/>
          </w:tcPr>
          <w:p w14:paraId="11FF1530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养老服务</w:t>
            </w:r>
          </w:p>
        </w:tc>
        <w:tc>
          <w:tcPr>
            <w:tcW w:w="992" w:type="pct"/>
            <w:vAlign w:val="center"/>
          </w:tcPr>
          <w:p w14:paraId="504B3F0B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省民政厅</w:t>
            </w:r>
          </w:p>
        </w:tc>
        <w:tc>
          <w:tcPr>
            <w:tcW w:w="1478" w:type="pct"/>
            <w:vAlign w:val="center"/>
          </w:tcPr>
          <w:p w14:paraId="7B1A6BB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养老服务处</w:t>
            </w:r>
          </w:p>
        </w:tc>
        <w:tc>
          <w:tcPr>
            <w:tcW w:w="588" w:type="pct"/>
            <w:vAlign w:val="center"/>
          </w:tcPr>
          <w:p w14:paraId="5798AEA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刘季平</w:t>
            </w:r>
          </w:p>
        </w:tc>
        <w:tc>
          <w:tcPr>
            <w:tcW w:w="953" w:type="pct"/>
            <w:vAlign w:val="center"/>
          </w:tcPr>
          <w:p w14:paraId="45AC5047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0311-88615558</w:t>
            </w:r>
          </w:p>
        </w:tc>
      </w:tr>
      <w:tr w14:paraId="2228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23B29EE9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3" w:type="pct"/>
            <w:vAlign w:val="center"/>
          </w:tcPr>
          <w:p w14:paraId="717369AE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教育</w:t>
            </w:r>
          </w:p>
        </w:tc>
        <w:tc>
          <w:tcPr>
            <w:tcW w:w="992" w:type="pct"/>
            <w:vAlign w:val="center"/>
          </w:tcPr>
          <w:p w14:paraId="2E32681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省教育厅</w:t>
            </w:r>
          </w:p>
        </w:tc>
        <w:tc>
          <w:tcPr>
            <w:tcW w:w="1478" w:type="pct"/>
            <w:vAlign w:val="center"/>
          </w:tcPr>
          <w:p w14:paraId="56DFE92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科技处</w:t>
            </w:r>
          </w:p>
        </w:tc>
        <w:tc>
          <w:tcPr>
            <w:tcW w:w="588" w:type="pct"/>
            <w:vAlign w:val="center"/>
          </w:tcPr>
          <w:p w14:paraId="4D7FB2B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李乐</w:t>
            </w:r>
          </w:p>
        </w:tc>
        <w:tc>
          <w:tcPr>
            <w:tcW w:w="953" w:type="pct"/>
            <w:vAlign w:val="center"/>
          </w:tcPr>
          <w:p w14:paraId="22592C25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0311-66005159</w:t>
            </w:r>
          </w:p>
        </w:tc>
      </w:tr>
      <w:tr w14:paraId="059B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5E7A217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3" w:type="pct"/>
            <w:vAlign w:val="center"/>
          </w:tcPr>
          <w:p w14:paraId="3A4F8097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商业服务</w:t>
            </w:r>
          </w:p>
        </w:tc>
        <w:tc>
          <w:tcPr>
            <w:tcW w:w="992" w:type="pct"/>
            <w:vAlign w:val="center"/>
          </w:tcPr>
          <w:p w14:paraId="3E9B998F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省商务厅</w:t>
            </w:r>
          </w:p>
        </w:tc>
        <w:tc>
          <w:tcPr>
            <w:tcW w:w="1478" w:type="pct"/>
            <w:vAlign w:val="center"/>
          </w:tcPr>
          <w:p w14:paraId="6438686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市场秩序处</w:t>
            </w:r>
          </w:p>
        </w:tc>
        <w:tc>
          <w:tcPr>
            <w:tcW w:w="588" w:type="pct"/>
            <w:vAlign w:val="center"/>
          </w:tcPr>
          <w:p w14:paraId="48FA7A1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徐倩倩</w:t>
            </w:r>
          </w:p>
        </w:tc>
        <w:tc>
          <w:tcPr>
            <w:tcW w:w="953" w:type="pct"/>
            <w:vAlign w:val="center"/>
          </w:tcPr>
          <w:p w14:paraId="18331E2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0311-87908167</w:t>
            </w:r>
          </w:p>
        </w:tc>
      </w:tr>
      <w:tr w14:paraId="345E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shd w:val="clear" w:color="auto" w:fill="auto"/>
            <w:vAlign w:val="center"/>
          </w:tcPr>
          <w:p w14:paraId="2D914E91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3" w:type="pct"/>
            <w:vAlign w:val="center"/>
          </w:tcPr>
          <w:p w14:paraId="31F4D8E9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安全应急</w:t>
            </w:r>
          </w:p>
        </w:tc>
        <w:tc>
          <w:tcPr>
            <w:tcW w:w="992" w:type="pct"/>
            <w:vAlign w:val="center"/>
          </w:tcPr>
          <w:p w14:paraId="32B4EA8B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省应急管理厅</w:t>
            </w:r>
          </w:p>
        </w:tc>
        <w:tc>
          <w:tcPr>
            <w:tcW w:w="1478" w:type="pct"/>
            <w:vAlign w:val="center"/>
          </w:tcPr>
          <w:p w14:paraId="50DF6D71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科信处</w:t>
            </w:r>
          </w:p>
        </w:tc>
        <w:tc>
          <w:tcPr>
            <w:tcW w:w="588" w:type="pct"/>
            <w:vAlign w:val="center"/>
          </w:tcPr>
          <w:p w14:paraId="5D50C03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李虎</w:t>
            </w:r>
          </w:p>
        </w:tc>
        <w:tc>
          <w:tcPr>
            <w:tcW w:w="953" w:type="pct"/>
            <w:vAlign w:val="center"/>
          </w:tcPr>
          <w:p w14:paraId="089C37FD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0311-87803211</w:t>
            </w:r>
          </w:p>
        </w:tc>
      </w:tr>
      <w:tr w14:paraId="69D14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" w:type="pct"/>
            <w:vAlign w:val="center"/>
          </w:tcPr>
          <w:p w14:paraId="3D46EE86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03" w:type="pct"/>
            <w:vAlign w:val="center"/>
          </w:tcPr>
          <w:p w14:paraId="5F2F40E9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交通运输</w:t>
            </w:r>
          </w:p>
        </w:tc>
        <w:tc>
          <w:tcPr>
            <w:tcW w:w="992" w:type="pct"/>
            <w:vAlign w:val="center"/>
          </w:tcPr>
          <w:p w14:paraId="1B18778A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省交通厅</w:t>
            </w:r>
          </w:p>
        </w:tc>
        <w:tc>
          <w:tcPr>
            <w:tcW w:w="1478" w:type="pct"/>
            <w:vAlign w:val="center"/>
          </w:tcPr>
          <w:p w14:paraId="109C714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科技处</w:t>
            </w:r>
          </w:p>
        </w:tc>
        <w:tc>
          <w:tcPr>
            <w:tcW w:w="588" w:type="pct"/>
            <w:vAlign w:val="center"/>
          </w:tcPr>
          <w:p w14:paraId="11CA607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焦玉</w:t>
            </w:r>
          </w:p>
        </w:tc>
        <w:tc>
          <w:tcPr>
            <w:tcW w:w="953" w:type="pct"/>
            <w:vAlign w:val="center"/>
          </w:tcPr>
          <w:p w14:paraId="5A71E57C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0311-83995303</w:t>
            </w:r>
          </w:p>
        </w:tc>
      </w:tr>
    </w:tbl>
    <w:p w14:paraId="2E3034BA"/>
    <w:sectPr>
      <w:footerReference r:id="rId3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D844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943C2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943C2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97172"/>
    <w:rsid w:val="12516798"/>
    <w:rsid w:val="23583DE4"/>
    <w:rsid w:val="29940245"/>
    <w:rsid w:val="7D0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黑体" w:eastAsia="仿宋_GB2312" w:cs="Times New Roman"/>
      <w:bCs/>
      <w:color w:val="000000"/>
      <w:kern w:val="2"/>
      <w:sz w:val="32"/>
      <w:szCs w:val="32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color w:val="000000"/>
      <w:kern w:val="2"/>
      <w:sz w:val="24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/>
    </w:pPr>
    <w:rPr>
      <w:rFonts w:ascii="Times New Roman" w:hAnsi="Times New Roman"/>
      <w:bCs w:val="0"/>
      <w:color w:val="auto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夏天的海～</dc:creator>
  <cp:lastModifiedBy>夏天的海～</cp:lastModifiedBy>
  <dcterms:modified xsi:type="dcterms:W3CDTF">2026-06-08T03:08:32Z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C3BC80986587413F9D7BDDFA8B07D28E_13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