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6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文星简大标宋" w:hAnsi="文星简大标宋" w:eastAsia="文星简大标宋" w:cs="文星简大标宋"/>
          <w:sz w:val="36"/>
          <w:szCs w:val="36"/>
        </w:rPr>
        <w:t>老年用品产品推广目录分类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870"/>
        <w:gridCol w:w="3444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Header/>
          <w:jc w:val="center"/>
        </w:trPr>
        <w:tc>
          <w:tcPr>
            <w:tcW w:w="15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领域</w:t>
            </w:r>
          </w:p>
        </w:tc>
        <w:tc>
          <w:tcPr>
            <w:tcW w:w="1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类别</w:t>
            </w:r>
          </w:p>
        </w:tc>
        <w:tc>
          <w:tcPr>
            <w:tcW w:w="34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描述</w:t>
            </w:r>
          </w:p>
        </w:tc>
        <w:tc>
          <w:tcPr>
            <w:tcW w:w="28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黑体" w:hAnsi="黑体" w:eastAsia="黑体" w:cs="黑体"/>
                <w:sz w:val="21"/>
                <w:szCs w:val="21"/>
                <w:lang w:val="en-US" w:eastAsia="zh-CN" w:bidi="ar"/>
              </w:rPr>
              <w:t>产品举例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54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老年服装服饰</w:t>
            </w:r>
          </w:p>
        </w:tc>
        <w:tc>
          <w:tcPr>
            <w:tcW w:w="1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老年服装</w:t>
            </w:r>
          </w:p>
        </w:tc>
        <w:tc>
          <w:tcPr>
            <w:tcW w:w="344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满足老年人对服装服饰功能性、便利性、舒适性和时尚性需求，具备吸湿速干、易护理、拉伸回弹，以及安全防护、蓄热保暖等功能</w:t>
            </w:r>
          </w:p>
        </w:tc>
        <w:tc>
          <w:tcPr>
            <w:tcW w:w="28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太极服、运动服、日常服装、保暖内衣等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5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老年服饰</w:t>
            </w:r>
          </w:p>
        </w:tc>
        <w:tc>
          <w:tcPr>
            <w:tcW w:w="34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箱包、保暖帽、围巾、手套、珠宝首饰等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老年鞋</w:t>
            </w:r>
          </w:p>
        </w:tc>
        <w:tc>
          <w:tcPr>
            <w:tcW w:w="34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针对老年人足部健康，具有防跌倒、耐穿舒适等特点</w:t>
            </w:r>
          </w:p>
        </w:tc>
        <w:tc>
          <w:tcPr>
            <w:tcW w:w="28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皮鞋、布鞋、运动鞋、保暖鞋、舞蹈鞋等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4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日用辅助产品</w:t>
            </w:r>
          </w:p>
        </w:tc>
        <w:tc>
          <w:tcPr>
            <w:tcW w:w="1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助行产品</w:t>
            </w:r>
          </w:p>
        </w:tc>
        <w:tc>
          <w:tcPr>
            <w:tcW w:w="34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辅助老年人支撑体重、保持平衡和行走的器具</w:t>
            </w:r>
          </w:p>
        </w:tc>
        <w:tc>
          <w:tcPr>
            <w:tcW w:w="28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手动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电动轮椅、拐杖、助行架、自行车等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助视产品</w:t>
            </w:r>
          </w:p>
        </w:tc>
        <w:tc>
          <w:tcPr>
            <w:tcW w:w="34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辅助老年人提高视功能的产品</w:t>
            </w:r>
          </w:p>
        </w:tc>
        <w:tc>
          <w:tcPr>
            <w:tcW w:w="28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老花镜、阅读放大镜、助视器等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助听产品</w:t>
            </w:r>
          </w:p>
        </w:tc>
        <w:tc>
          <w:tcPr>
            <w:tcW w:w="34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辅助老年人提高听力的器械</w:t>
            </w:r>
          </w:p>
        </w:tc>
        <w:tc>
          <w:tcPr>
            <w:tcW w:w="28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助听器等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家务辅助产品</w:t>
            </w:r>
          </w:p>
        </w:tc>
        <w:tc>
          <w:tcPr>
            <w:tcW w:w="34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符合老年人人体工学设计的，便于老年人日常家务使用的工具及产品</w:t>
            </w:r>
          </w:p>
        </w:tc>
        <w:tc>
          <w:tcPr>
            <w:tcW w:w="28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老年购物车、洗涤剂、拖把等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4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养老照护产品</w:t>
            </w:r>
          </w:p>
        </w:tc>
        <w:tc>
          <w:tcPr>
            <w:tcW w:w="1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照护辅助产品</w:t>
            </w:r>
          </w:p>
        </w:tc>
        <w:tc>
          <w:tcPr>
            <w:tcW w:w="34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辅助老年人饮食起居用产品，如辅助用餐、穿脱衣、位姿转换、健康管理和监测等</w:t>
            </w:r>
          </w:p>
        </w:tc>
        <w:tc>
          <w:tcPr>
            <w:tcW w:w="28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护理床具、护理车具、穿衣器、穿袜器、水杯，提醒药盒等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卫浴辅助产品</w:t>
            </w:r>
          </w:p>
        </w:tc>
        <w:tc>
          <w:tcPr>
            <w:tcW w:w="34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辅助老年人卫浴的产品，如二便护理、辅助如厕、淋浴辅助等</w:t>
            </w:r>
          </w:p>
        </w:tc>
        <w:tc>
          <w:tcPr>
            <w:tcW w:w="28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尿袋、导尿管、坐便器等，清洗、盆浴、淋浴辅助器具，智能感应卫浴产品等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15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卫生清洁用品</w:t>
            </w:r>
          </w:p>
        </w:tc>
        <w:tc>
          <w:tcPr>
            <w:tcW w:w="34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为老年人日常卫生清洁提供便利，具有舒适性、亲肤性、安全性，包括卫生用品和清洁器具</w:t>
            </w:r>
          </w:p>
        </w:tc>
        <w:tc>
          <w:tcPr>
            <w:tcW w:w="28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防褥疮垫、老年纸尿垫、隔尿垫、纸尿片、纸尿裤等，指甲剪、牙刷等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4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健康促进产品</w:t>
            </w:r>
          </w:p>
        </w:tc>
        <w:tc>
          <w:tcPr>
            <w:tcW w:w="1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保健用品</w:t>
            </w:r>
          </w:p>
        </w:tc>
        <w:tc>
          <w:tcPr>
            <w:tcW w:w="34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具有调节人体机能和促进健康等功能的器具</w:t>
            </w:r>
          </w:p>
        </w:tc>
        <w:tc>
          <w:tcPr>
            <w:tcW w:w="28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按摩器、牵引矫正器具、艾灸产品、护肩护腰护肘等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健身产品</w:t>
            </w:r>
          </w:p>
        </w:tc>
        <w:tc>
          <w:tcPr>
            <w:tcW w:w="34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适合老年人日常活动健身使用的产品</w:t>
            </w:r>
          </w:p>
        </w:tc>
        <w:tc>
          <w:tcPr>
            <w:tcW w:w="28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各种球类产品、拉力器、钓鱼器具、户外健身器材等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老年休闲娱乐产品</w:t>
            </w:r>
          </w:p>
        </w:tc>
        <w:tc>
          <w:tcPr>
            <w:tcW w:w="34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适合老年人休闲娱乐使用的产品</w:t>
            </w:r>
          </w:p>
        </w:tc>
        <w:tc>
          <w:tcPr>
            <w:tcW w:w="28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老年益智玩具、化妆品、文房四宝等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4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适老化家居产品</w:t>
            </w:r>
          </w:p>
        </w:tc>
        <w:tc>
          <w:tcPr>
            <w:tcW w:w="1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适老化家电</w:t>
            </w:r>
          </w:p>
        </w:tc>
        <w:tc>
          <w:tcPr>
            <w:tcW w:w="344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基于老年人生理心理特征设计的，对老年人使用友好的智能化、功能性家居产品</w:t>
            </w:r>
          </w:p>
        </w:tc>
        <w:tc>
          <w:tcPr>
            <w:tcW w:w="28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冰箱、热水器、空调、洗衣机、灶具等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中老年家具</w:t>
            </w:r>
          </w:p>
        </w:tc>
        <w:tc>
          <w:tcPr>
            <w:tcW w:w="34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智能床垫、升降床、老年椅、移动餐桌等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服务机器人</w:t>
            </w:r>
          </w:p>
        </w:tc>
        <w:tc>
          <w:tcPr>
            <w:tcW w:w="34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扫地机、智能宠物等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新型照明</w:t>
            </w:r>
          </w:p>
        </w:tc>
        <w:tc>
          <w:tcPr>
            <w:tcW w:w="34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老人台灯、起夜灯等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家纺产品</w:t>
            </w:r>
          </w:p>
        </w:tc>
        <w:tc>
          <w:tcPr>
            <w:tcW w:w="34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床上四件套、被子、枕头等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4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适老环境改善产品</w:t>
            </w:r>
          </w:p>
        </w:tc>
        <w:tc>
          <w:tcPr>
            <w:tcW w:w="1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支撑装置</w:t>
            </w:r>
          </w:p>
        </w:tc>
        <w:tc>
          <w:tcPr>
            <w:tcW w:w="34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符合老年人生理特征，易于抓握、手感舒适的支撑装置</w:t>
            </w:r>
          </w:p>
        </w:tc>
        <w:tc>
          <w:tcPr>
            <w:tcW w:w="28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扶手、抓杆、移动式坡道等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地面防滑产品</w:t>
            </w:r>
          </w:p>
        </w:tc>
        <w:tc>
          <w:tcPr>
            <w:tcW w:w="34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用于地面防滑处理的产品</w:t>
            </w:r>
          </w:p>
        </w:tc>
        <w:tc>
          <w:tcPr>
            <w:tcW w:w="28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防滑贴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、防滑垫等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5B677D71"/>
    <w:rsid w:val="5B677D71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5">
    <w:name w:val="font31"/>
    <w:basedOn w:val="3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6">
    <w:name w:val="font01"/>
    <w:basedOn w:val="3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7">
    <w:name w:val="font21"/>
    <w:basedOn w:val="3"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302</Characters>
  <Lines>0</Lines>
  <Paragraphs>0</Paragraphs>
  <TotalTime>0</TotalTime>
  <ScaleCrop>false</ScaleCrop>
  <LinksUpToDate>false</LinksUpToDate>
  <CharactersWithSpaces>302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2022-06-28T01:58:00Z</dcterms:created>
  <dc:creator>薛尤嘉</dc:creator>
  <cp:lastModifiedBy>薛尤嘉</cp:lastModifiedBy>
  <dcterms:modified xsi:type="dcterms:W3CDTF">2022-06-28T03:11:35Z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7FCB43115BE64217A3E5B0360C25CBF9</vt:lpwstr>
  </property>
</Properties>
</file>