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04" w:rsidRDefault="00D61004" w:rsidP="00D61004">
      <w:pPr>
        <w:pStyle w:val="NormalWeb"/>
        <w:snapToGrid w:val="0"/>
        <w:spacing w:line="600" w:lineRule="exact"/>
        <w:rPr>
          <w:rFonts w:ascii="黑体" w:eastAsia="黑体" w:hAnsi="黑体" w:cs="仿宋_GB2312"/>
          <w:sz w:val="32"/>
          <w:szCs w:val="32"/>
        </w:rPr>
      </w:pPr>
      <w:r>
        <w:rPr>
          <w:rFonts w:ascii="黑体" w:eastAsia="黑体" w:hAnsi="黑体" w:cs="仿宋_GB2312"/>
          <w:sz w:val="32"/>
          <w:szCs w:val="32"/>
        </w:rPr>
        <w:t>附件</w:t>
      </w:r>
    </w:p>
    <w:p w:rsidR="00D61004" w:rsidRDefault="00D61004" w:rsidP="00D61004">
      <w:pPr>
        <w:snapToGrid w:val="0"/>
        <w:spacing w:line="600" w:lineRule="exact"/>
        <w:jc w:val="center"/>
        <w:rPr>
          <w:rFonts w:ascii="宋体" w:hAnsi="宋体" w:hint="eastAsia"/>
          <w:b/>
          <w:sz w:val="44"/>
          <w:szCs w:val="44"/>
        </w:rPr>
      </w:pPr>
    </w:p>
    <w:p w:rsidR="00D61004" w:rsidRDefault="00D61004" w:rsidP="00D61004">
      <w:pPr>
        <w:snapToGrid w:val="0"/>
        <w:spacing w:line="600" w:lineRule="exact"/>
        <w:jc w:val="center"/>
        <w:rPr>
          <w:rFonts w:ascii="宋体" w:eastAsia="宋体" w:hAnsi="宋体" w:cs="宋体" w:hint="eastAsia"/>
          <w:b/>
          <w:bCs/>
          <w:kern w:val="0"/>
          <w:sz w:val="44"/>
          <w:szCs w:val="44"/>
        </w:rPr>
      </w:pPr>
      <w:r>
        <w:rPr>
          <w:rFonts w:ascii="宋体" w:eastAsia="宋体" w:hAnsi="宋体" w:cs="宋体" w:hint="eastAsia"/>
          <w:b/>
          <w:bCs/>
          <w:kern w:val="0"/>
          <w:sz w:val="44"/>
          <w:szCs w:val="44"/>
        </w:rPr>
        <w:t>河北省省级科技计划项目科研诚信</w:t>
      </w:r>
    </w:p>
    <w:p w:rsidR="00D61004" w:rsidRDefault="00D61004" w:rsidP="00D61004">
      <w:pPr>
        <w:snapToGrid w:val="0"/>
        <w:spacing w:line="600" w:lineRule="exact"/>
        <w:jc w:val="center"/>
        <w:rPr>
          <w:rFonts w:ascii="宋体" w:hAnsi="宋体" w:cs="宋体" w:hint="eastAsia"/>
          <w:b/>
          <w:bCs/>
          <w:kern w:val="0"/>
          <w:sz w:val="44"/>
          <w:szCs w:val="44"/>
        </w:rPr>
      </w:pPr>
      <w:r>
        <w:rPr>
          <w:rFonts w:ascii="宋体" w:eastAsia="宋体" w:hAnsi="宋体" w:cs="宋体" w:hint="eastAsia"/>
          <w:b/>
          <w:bCs/>
          <w:kern w:val="0"/>
          <w:sz w:val="44"/>
          <w:szCs w:val="44"/>
        </w:rPr>
        <w:t>管理办法</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 xml:space="preserve"> </w:t>
      </w:r>
    </w:p>
    <w:p w:rsidR="00D61004" w:rsidRDefault="00D61004" w:rsidP="00D61004">
      <w:pPr>
        <w:snapToGrid w:val="0"/>
        <w:spacing w:line="600" w:lineRule="exact"/>
        <w:jc w:val="center"/>
        <w:rPr>
          <w:rFonts w:ascii="黑体" w:eastAsia="黑体" w:hAnsi="黑体" w:cs="宋体" w:hint="eastAsia"/>
          <w:kern w:val="0"/>
          <w:szCs w:val="32"/>
        </w:rPr>
      </w:pPr>
      <w:r>
        <w:rPr>
          <w:rFonts w:ascii="黑体" w:eastAsia="黑体" w:hAnsi="黑体" w:cs="宋体" w:hint="eastAsia"/>
          <w:bCs/>
          <w:kern w:val="0"/>
          <w:szCs w:val="32"/>
        </w:rPr>
        <w:t>第一章 总  则</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第一条  </w:t>
      </w:r>
      <w:r>
        <w:rPr>
          <w:rFonts w:hAnsi="宋体" w:cs="宋体" w:hint="eastAsia"/>
          <w:kern w:val="0"/>
          <w:szCs w:val="32"/>
        </w:rPr>
        <w:t>为深入贯彻河北省《关于加强科研诚信建设的实施意见》（</w:t>
      </w:r>
      <w:r>
        <w:rPr>
          <w:rFonts w:hAnsi="宋体" w:cs="宋体" w:hint="eastAsia"/>
          <w:color w:val="000000"/>
          <w:kern w:val="0"/>
          <w:szCs w:val="32"/>
        </w:rPr>
        <w:t>冀办</w:t>
      </w:r>
      <w:r>
        <w:rPr>
          <w:rFonts w:hAnsi="宋体" w:cs="宋体" w:hint="eastAsia"/>
          <w:kern w:val="0"/>
          <w:szCs w:val="32"/>
        </w:rPr>
        <w:t>字〔2019〕1号）、《科学技术活动违规行为处理暂行规定》（科学技术部令第19号）、</w:t>
      </w:r>
      <w:hyperlink r:id="rId4" w:tgtFrame="https://www.so.com/_blank" w:history="1">
        <w:r>
          <w:rPr>
            <w:rFonts w:hAnsi="宋体" w:cs="宋体" w:hint="eastAsia"/>
            <w:kern w:val="0"/>
            <w:szCs w:val="32"/>
          </w:rPr>
          <w:t>科技部等二十部门联合印发的《科研诚信案件调查处理规则(试行)》</w:t>
        </w:r>
      </w:hyperlink>
      <w:r>
        <w:rPr>
          <w:rFonts w:hAnsi="宋体" w:cs="宋体" w:hint="eastAsia"/>
          <w:kern w:val="0"/>
          <w:szCs w:val="32"/>
        </w:rPr>
        <w:t>（国科发</w:t>
      </w:r>
      <w:r>
        <w:rPr>
          <w:rFonts w:hAnsi="宋体" w:cs="宋体" w:hint="eastAsia"/>
          <w:color w:val="000000"/>
          <w:kern w:val="0"/>
          <w:szCs w:val="32"/>
        </w:rPr>
        <w:t>监</w:t>
      </w:r>
      <w:r>
        <w:rPr>
          <w:rFonts w:hAnsi="宋体" w:cs="宋体" w:hint="eastAsia"/>
          <w:kern w:val="0"/>
          <w:szCs w:val="32"/>
        </w:rPr>
        <w:t>〔2019〕323号）等文件精神，规范河北省省级科技计划项目（以下简称项目）科研诚信管理，加强作风学风建设，营造以信任为前提、以诚信为底线的科技创新环境，推动科技治理体系和治理能力现代化，制定本办法。</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第二条 </w:t>
      </w:r>
      <w:r>
        <w:rPr>
          <w:rFonts w:hAnsi="宋体" w:cs="宋体" w:hint="eastAsia"/>
          <w:kern w:val="0"/>
          <w:szCs w:val="32"/>
        </w:rPr>
        <w:t xml:space="preserve"> 本办法所称科研诚信管理对象包括项目承担单位、项目合作单位、项目组成员、评审评估专家、项目管理专业机构和第三方科技服务机构等法人机构及其工作人员。</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本办法所称科研失信行为是指在项目申报、实施、验收等项目管理全过程中，发生科研不端、违规、违纪或违法，且造成严重后果或恶劣影响的失信行为。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失信主体是指发生失信行为的科研诚信管理对象。</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第三条</w:t>
      </w:r>
      <w:r>
        <w:rPr>
          <w:rFonts w:hAnsi="宋体" w:cs="宋体" w:hint="eastAsia"/>
          <w:b/>
          <w:bCs/>
          <w:kern w:val="0"/>
          <w:szCs w:val="32"/>
        </w:rPr>
        <w:t xml:space="preserve">  </w:t>
      </w:r>
      <w:r>
        <w:rPr>
          <w:rFonts w:hAnsi="宋体" w:cs="宋体" w:hint="eastAsia"/>
          <w:kern w:val="0"/>
          <w:szCs w:val="32"/>
        </w:rPr>
        <w:t>项目科研诚信管理责任主体包括河北省科学技术厅（以下简称省科技厅）、项目归口管理部门及项目承担单位。</w:t>
      </w:r>
    </w:p>
    <w:p w:rsidR="00D61004" w:rsidRDefault="00D61004" w:rsidP="00D61004">
      <w:pPr>
        <w:snapToGrid w:val="0"/>
        <w:spacing w:line="620" w:lineRule="exact"/>
        <w:ind w:firstLineChars="200" w:firstLine="624"/>
        <w:rPr>
          <w:rFonts w:hAnsi="宋体" w:cs="宋体" w:hint="eastAsia"/>
          <w:kern w:val="0"/>
          <w:szCs w:val="32"/>
        </w:rPr>
      </w:pPr>
      <w:r>
        <w:rPr>
          <w:rFonts w:ascii="黑体" w:eastAsia="黑体" w:hAnsi="黑体" w:cs="宋体" w:hint="eastAsia"/>
          <w:kern w:val="0"/>
          <w:szCs w:val="32"/>
        </w:rPr>
        <w:lastRenderedPageBreak/>
        <w:t>第四条</w:t>
      </w:r>
      <w:r>
        <w:rPr>
          <w:rFonts w:hAnsi="宋体" w:cs="宋体" w:hint="eastAsia"/>
          <w:kern w:val="0"/>
          <w:szCs w:val="32"/>
        </w:rPr>
        <w:t xml:space="preserve">  省科技厅主要职责：</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（一）负责项目科研诚信管理工作的统筹协调、宏观指导。</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（二）组织开展科技计划项目全过程科研诚信管理。</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（三）调查、认定、记录、惩戒项目科研失信行为。</w:t>
      </w:r>
    </w:p>
    <w:p w:rsidR="00D61004" w:rsidRDefault="00D61004" w:rsidP="00D61004">
      <w:pPr>
        <w:snapToGrid w:val="0"/>
        <w:spacing w:line="620" w:lineRule="exact"/>
        <w:ind w:firstLineChars="200" w:firstLine="624"/>
        <w:rPr>
          <w:rFonts w:hAnsi="宋体" w:cs="宋体" w:hint="eastAsia"/>
          <w:kern w:val="0"/>
          <w:szCs w:val="32"/>
        </w:rPr>
      </w:pPr>
      <w:r>
        <w:rPr>
          <w:rFonts w:ascii="黑体" w:eastAsia="黑体" w:hAnsi="黑体" w:cs="宋体" w:hint="eastAsia"/>
          <w:kern w:val="0"/>
          <w:szCs w:val="32"/>
        </w:rPr>
        <w:t>第五条</w:t>
      </w:r>
      <w:r>
        <w:rPr>
          <w:rFonts w:hAnsi="宋体" w:cs="宋体" w:hint="eastAsia"/>
          <w:kern w:val="0"/>
          <w:szCs w:val="32"/>
        </w:rPr>
        <w:t xml:space="preserve">  项目归口管理部门主要职责：</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（一）履行本地、本系统科研诚信管理责任。</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（二）配合省科技厅做好项目诚信监管工作。</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（三）调查、认定、处置职责范围内的科研失信行为，并向省科技厅报备。</w:t>
      </w:r>
    </w:p>
    <w:p w:rsidR="00D61004" w:rsidRDefault="00D61004" w:rsidP="00D61004">
      <w:pPr>
        <w:snapToGrid w:val="0"/>
        <w:spacing w:line="620" w:lineRule="exact"/>
        <w:ind w:firstLineChars="200" w:firstLine="624"/>
        <w:rPr>
          <w:rFonts w:hAnsi="宋体" w:cs="宋体" w:hint="eastAsia"/>
          <w:kern w:val="0"/>
          <w:szCs w:val="32"/>
        </w:rPr>
      </w:pPr>
      <w:r>
        <w:rPr>
          <w:rFonts w:ascii="黑体" w:eastAsia="黑体" w:hAnsi="黑体" w:cs="宋体" w:hint="eastAsia"/>
          <w:kern w:val="0"/>
          <w:szCs w:val="32"/>
        </w:rPr>
        <w:t>第六条</w:t>
      </w:r>
      <w:r>
        <w:rPr>
          <w:rFonts w:hAnsi="宋体" w:cs="宋体" w:hint="eastAsia"/>
          <w:b/>
          <w:bCs/>
          <w:kern w:val="0"/>
          <w:szCs w:val="32"/>
        </w:rPr>
        <w:t xml:space="preserve">  </w:t>
      </w:r>
      <w:r>
        <w:rPr>
          <w:rFonts w:hAnsi="宋体" w:cs="宋体" w:hint="eastAsia"/>
          <w:kern w:val="0"/>
          <w:szCs w:val="32"/>
        </w:rPr>
        <w:t>项目承担单位是科研诚信建设管理的第一责任主体，主要职责：</w:t>
      </w:r>
    </w:p>
    <w:p w:rsidR="00D61004" w:rsidRDefault="00D61004" w:rsidP="00D61004">
      <w:pPr>
        <w:snapToGrid w:val="0"/>
        <w:spacing w:line="620" w:lineRule="exact"/>
        <w:ind w:firstLineChars="200" w:firstLine="624"/>
        <w:rPr>
          <w:rFonts w:ascii="仿宋" w:eastAsia="仿宋" w:hAnsi="仿宋" w:hint="eastAsia"/>
          <w:szCs w:val="32"/>
        </w:rPr>
      </w:pPr>
      <w:r>
        <w:rPr>
          <w:rFonts w:ascii="仿宋" w:eastAsia="仿宋" w:hAnsi="仿宋" w:hint="eastAsia"/>
          <w:szCs w:val="32"/>
        </w:rPr>
        <w:t>（一）落实省科技厅、项目归口管理部门诚信管理要求，执行相关处理决定；</w:t>
      </w:r>
    </w:p>
    <w:p w:rsidR="00D61004" w:rsidRDefault="00D61004" w:rsidP="00D61004">
      <w:pPr>
        <w:snapToGrid w:val="0"/>
        <w:spacing w:line="620" w:lineRule="exact"/>
        <w:ind w:firstLineChars="200" w:firstLine="624"/>
        <w:rPr>
          <w:rFonts w:hAnsi="宋体" w:cs="宋体" w:hint="eastAsia"/>
          <w:kern w:val="0"/>
          <w:szCs w:val="32"/>
        </w:rPr>
      </w:pPr>
      <w:r>
        <w:rPr>
          <w:rFonts w:hAnsi="宋体" w:cs="宋体" w:hint="eastAsia"/>
          <w:kern w:val="0"/>
          <w:szCs w:val="32"/>
        </w:rPr>
        <w:t>（二）建立健全本单位科研诚信规章制度，开展科研诚信宣传教育，加强项目参与人员诚信管理。</w:t>
      </w:r>
    </w:p>
    <w:p w:rsidR="00D61004" w:rsidRDefault="00D61004" w:rsidP="00D61004">
      <w:pPr>
        <w:snapToGrid w:val="0"/>
        <w:spacing w:line="620" w:lineRule="exact"/>
        <w:ind w:firstLineChars="200" w:firstLine="624"/>
        <w:rPr>
          <w:rFonts w:ascii="仿宋" w:eastAsia="仿宋" w:hAnsi="仿宋" w:hint="eastAsia"/>
          <w:szCs w:val="32"/>
        </w:rPr>
      </w:pPr>
      <w:r>
        <w:rPr>
          <w:rFonts w:hAnsi="宋体" w:cs="宋体" w:hint="eastAsia"/>
          <w:kern w:val="0"/>
          <w:szCs w:val="32"/>
        </w:rPr>
        <w:t>（三）调查、认定、处置职责范围内的科研失信行为，并逐级报备。</w:t>
      </w:r>
    </w:p>
    <w:p w:rsidR="00D61004" w:rsidRDefault="00D61004" w:rsidP="00D61004">
      <w:pPr>
        <w:snapToGrid w:val="0"/>
        <w:spacing w:line="620" w:lineRule="exact"/>
        <w:ind w:firstLineChars="200" w:firstLine="624"/>
        <w:rPr>
          <w:rFonts w:ascii="仿宋" w:eastAsia="仿宋" w:hAnsi="仿宋" w:hint="eastAsia"/>
          <w:szCs w:val="32"/>
        </w:rPr>
      </w:pPr>
      <w:r>
        <w:rPr>
          <w:rFonts w:ascii="仿宋" w:eastAsia="仿宋" w:hAnsi="仿宋" w:hint="eastAsia"/>
          <w:szCs w:val="32"/>
        </w:rPr>
        <w:t>（四）其他与科研诚信相关的职责。</w:t>
      </w:r>
    </w:p>
    <w:p w:rsidR="00D61004" w:rsidRDefault="00D61004" w:rsidP="00D61004">
      <w:pPr>
        <w:snapToGrid w:val="0"/>
        <w:spacing w:line="620" w:lineRule="exact"/>
        <w:ind w:firstLineChars="200" w:firstLine="624"/>
        <w:rPr>
          <w:rFonts w:hAnsi="宋体" w:cs="宋体" w:hint="eastAsia"/>
          <w:kern w:val="0"/>
          <w:szCs w:val="32"/>
          <w:shd w:val="clear" w:color="auto" w:fill="D9D9D9"/>
        </w:rPr>
      </w:pPr>
      <w:r>
        <w:rPr>
          <w:rFonts w:ascii="黑体" w:eastAsia="黑体" w:hAnsi="黑体" w:cs="宋体" w:hint="eastAsia"/>
          <w:kern w:val="0"/>
          <w:szCs w:val="32"/>
        </w:rPr>
        <w:t xml:space="preserve">第七条 </w:t>
      </w:r>
      <w:r>
        <w:rPr>
          <w:rFonts w:hAnsi="宋体" w:cs="宋体" w:hint="eastAsia"/>
          <w:kern w:val="0"/>
          <w:szCs w:val="32"/>
        </w:rPr>
        <w:t xml:space="preserve"> 项目科研诚信管理遵循科学合理、客观公正，鼓励创新、宽容失败，守信激励、失信惩戒，标准统一、分级分类，强化监督、协调联动的原则。</w:t>
      </w:r>
    </w:p>
    <w:p w:rsidR="00D61004" w:rsidRDefault="00D61004" w:rsidP="00D61004">
      <w:pPr>
        <w:snapToGrid w:val="0"/>
        <w:spacing w:line="600" w:lineRule="exact"/>
        <w:jc w:val="center"/>
        <w:rPr>
          <w:rFonts w:ascii="黑体" w:eastAsia="黑体" w:hAnsi="黑体" w:cs="宋体" w:hint="eastAsia"/>
          <w:bCs/>
          <w:kern w:val="0"/>
          <w:szCs w:val="32"/>
        </w:rPr>
      </w:pPr>
      <w:r>
        <w:rPr>
          <w:rFonts w:ascii="黑体" w:eastAsia="黑体" w:hAnsi="黑体" w:cs="宋体" w:hint="eastAsia"/>
          <w:bCs/>
          <w:kern w:val="0"/>
          <w:szCs w:val="32"/>
        </w:rPr>
        <w:t>第二章 诚信管理机制</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lastRenderedPageBreak/>
        <w:t>第八条</w:t>
      </w:r>
      <w:r>
        <w:rPr>
          <w:rFonts w:hAnsi="宋体" w:cs="宋体" w:hint="eastAsia"/>
          <w:b/>
          <w:bCs/>
          <w:kern w:val="0"/>
          <w:szCs w:val="32"/>
        </w:rPr>
        <w:t xml:space="preserve">  </w:t>
      </w:r>
      <w:r>
        <w:rPr>
          <w:rFonts w:hAnsi="宋体" w:cs="宋体" w:hint="eastAsia"/>
          <w:kern w:val="0"/>
          <w:szCs w:val="32"/>
        </w:rPr>
        <w:t>科研诚信要求贯穿项目管理全过程，落实到需求征集、项目指南、项目申报、评审立项、项目实施、项目验收和评估评价等项目管理环节。</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第九条</w:t>
      </w:r>
      <w:r>
        <w:rPr>
          <w:rFonts w:hAnsi="宋体" w:cs="宋体" w:hint="eastAsia"/>
          <w:b/>
          <w:bCs/>
          <w:kern w:val="0"/>
          <w:szCs w:val="32"/>
        </w:rPr>
        <w:t xml:space="preserve">  </w:t>
      </w:r>
      <w:r>
        <w:rPr>
          <w:rFonts w:hAnsi="宋体" w:cs="宋体" w:hint="eastAsia"/>
          <w:kern w:val="0"/>
          <w:szCs w:val="32"/>
        </w:rPr>
        <w:t>建立科研诚信承诺制度。在项目申报书、任务书、验收申请书中约定科研诚信义务和违约责任追究条款，由项目负责人、项目承担单位签署诚信承诺。参与项目评审评估的专家及相关人员应在工作实施前签署诚信承诺书，知悉承诺事项和违背承诺的处理条款。</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第十条</w:t>
      </w:r>
      <w:r>
        <w:rPr>
          <w:rFonts w:hAnsi="宋体" w:cs="宋体" w:hint="eastAsia"/>
          <w:kern w:val="0"/>
          <w:szCs w:val="32"/>
        </w:rPr>
        <w:t xml:space="preserve">  建立科研诚信审核制度。按照“谁管理、谁审核”的原则，对项目承担单位、项目合作单位、项目参与人员进行诚信审核；按照“谁委托、谁审核”的原则，对评审评估专家、项目管理专业机构、第三方科技服务机构进行诚信审核。</w:t>
      </w:r>
    </w:p>
    <w:p w:rsidR="00D61004" w:rsidRDefault="00D61004" w:rsidP="00D61004">
      <w:pPr>
        <w:snapToGrid w:val="0"/>
        <w:spacing w:line="600" w:lineRule="exact"/>
        <w:ind w:firstLineChars="200" w:firstLine="624"/>
        <w:rPr>
          <w:rFonts w:hAnsi="宋体" w:cs="宋体" w:hint="eastAsia"/>
          <w:kern w:val="0"/>
          <w:szCs w:val="32"/>
          <w:highlight w:val="yellow"/>
        </w:rPr>
      </w:pPr>
      <w:r>
        <w:rPr>
          <w:rFonts w:ascii="黑体" w:eastAsia="黑体" w:hAnsi="黑体" w:cs="宋体" w:hint="eastAsia"/>
          <w:kern w:val="0"/>
          <w:szCs w:val="32"/>
        </w:rPr>
        <w:t>第十一条</w:t>
      </w:r>
      <w:r>
        <w:rPr>
          <w:rFonts w:hAnsi="宋体" w:cs="宋体" w:hint="eastAsia"/>
          <w:kern w:val="0"/>
          <w:szCs w:val="32"/>
        </w:rPr>
        <w:t xml:space="preserve">  建立守信激励机制。省科技厅和项目归口管理部门根据项目诚信管理对象的诚信情况，对科研诚信建设效果显著的单位、恪守科研诚信表现突出的人员，在承担科技计划项目、参与河北省科学技术奖励等方面同等条件优先支持。</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第十二条</w:t>
      </w:r>
      <w:r>
        <w:rPr>
          <w:rFonts w:hAnsi="宋体" w:cs="宋体" w:hint="eastAsia"/>
          <w:b/>
          <w:bCs/>
          <w:kern w:val="0"/>
          <w:szCs w:val="32"/>
        </w:rPr>
        <w:t xml:space="preserve">  </w:t>
      </w:r>
      <w:r>
        <w:rPr>
          <w:rFonts w:hAnsi="宋体" w:cs="宋体" w:hint="eastAsia"/>
          <w:kern w:val="0"/>
          <w:szCs w:val="32"/>
        </w:rPr>
        <w:t>建立失信惩戒机制。建立覆盖科研活动全过程的科研失信防控体系，对科研失信行为进行记录并实施相应惩戒措施。</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第十三条 </w:t>
      </w:r>
      <w:r>
        <w:rPr>
          <w:rFonts w:hAnsi="宋体" w:cs="宋体" w:hint="eastAsia"/>
          <w:kern w:val="0"/>
          <w:szCs w:val="32"/>
        </w:rPr>
        <w:t xml:space="preserve"> 建立诚信记录动态调整机制。根据科研诚信管理对象守信、失信状态更新诚信记录，对处理惩戒期限届满等符合移出条件的失信主体，及时移出失信记录名单。</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第十四条</w:t>
      </w:r>
      <w:r>
        <w:rPr>
          <w:rFonts w:hAnsi="宋体" w:cs="宋体" w:hint="eastAsia"/>
          <w:b/>
          <w:bCs/>
          <w:kern w:val="0"/>
          <w:szCs w:val="32"/>
        </w:rPr>
        <w:t xml:space="preserve">  </w:t>
      </w:r>
      <w:r>
        <w:rPr>
          <w:rFonts w:hAnsi="宋体" w:cs="宋体" w:hint="eastAsia"/>
          <w:kern w:val="0"/>
          <w:szCs w:val="32"/>
        </w:rPr>
        <w:t>建立科研诚信信息共享共用机制。加强科研诚信</w:t>
      </w:r>
      <w:r>
        <w:rPr>
          <w:rFonts w:hAnsi="宋体" w:cs="宋体" w:hint="eastAsia"/>
          <w:kern w:val="0"/>
          <w:szCs w:val="32"/>
        </w:rPr>
        <w:lastRenderedPageBreak/>
        <w:t>信息的归集、汇交、共享和应用，逐步建立以省级科研诚信管理平台为主体的全省科研诚信信息系统。推动平台与全国科研诚信信息系统互联互通，与全省信用信息共享平台有效衔接，为实现信息共享共用提供支撑。</w:t>
      </w:r>
    </w:p>
    <w:p w:rsidR="00D61004" w:rsidRDefault="00D61004" w:rsidP="00D61004">
      <w:pPr>
        <w:snapToGrid w:val="0"/>
        <w:spacing w:line="600" w:lineRule="exact"/>
        <w:jc w:val="center"/>
        <w:rPr>
          <w:rFonts w:ascii="黑体" w:eastAsia="黑体" w:hAnsi="黑体" w:cs="宋体" w:hint="eastAsia"/>
          <w:bCs/>
          <w:kern w:val="0"/>
          <w:szCs w:val="32"/>
        </w:rPr>
      </w:pPr>
      <w:r>
        <w:rPr>
          <w:rFonts w:ascii="黑体" w:eastAsia="黑体" w:hAnsi="黑体" w:cs="宋体" w:hint="eastAsia"/>
          <w:bCs/>
          <w:kern w:val="0"/>
          <w:szCs w:val="32"/>
        </w:rPr>
        <w:t>第三章 失信行为管理</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第十五条 </w:t>
      </w:r>
      <w:r>
        <w:rPr>
          <w:rFonts w:hAnsi="宋体" w:cs="宋体" w:hint="eastAsia"/>
          <w:kern w:val="0"/>
          <w:szCs w:val="32"/>
        </w:rPr>
        <w:t xml:space="preserve"> 项目承担单位、项目合作单位失信行为：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1.采取贿赂、变相贿赂、填报虚假信息等不正当手段获取项目承担资格。</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2.违反科研伦理规范。</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3.违反保密规定，泄露与研究内容有关的技术秘密。</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4.截留、挤占、挪用、转移科研经费。</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5.拒不执行或配合监督、评估等工作。</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6.包庇纵容项目承担人员的严重失信行为。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 xml:space="preserve">7.其他违反相关规定，且造成严重后果或恶劣影响的行为。 </w:t>
      </w:r>
    </w:p>
    <w:p w:rsidR="00D61004" w:rsidRDefault="00D61004" w:rsidP="00D61004">
      <w:pPr>
        <w:snapToGrid w:val="0"/>
        <w:spacing w:line="600" w:lineRule="exact"/>
        <w:ind w:firstLineChars="200" w:firstLine="624"/>
        <w:rPr>
          <w:rFonts w:hAnsi="宋体" w:cs="宋体" w:hint="eastAsia"/>
          <w:b/>
          <w:bCs/>
          <w:kern w:val="0"/>
          <w:szCs w:val="32"/>
        </w:rPr>
      </w:pPr>
      <w:r>
        <w:rPr>
          <w:rFonts w:ascii="黑体" w:eastAsia="黑体" w:hAnsi="黑体" w:cs="宋体" w:hint="eastAsia"/>
          <w:kern w:val="0"/>
          <w:szCs w:val="32"/>
        </w:rPr>
        <w:t>第十六条</w:t>
      </w:r>
      <w:r>
        <w:rPr>
          <w:rFonts w:hAnsi="宋体" w:cs="宋体" w:hint="eastAsia"/>
          <w:b/>
          <w:bCs/>
          <w:kern w:val="0"/>
          <w:szCs w:val="32"/>
        </w:rPr>
        <w:t xml:space="preserve">  </w:t>
      </w:r>
      <w:r>
        <w:rPr>
          <w:rFonts w:hAnsi="宋体" w:cs="宋体" w:hint="eastAsia"/>
          <w:kern w:val="0"/>
          <w:szCs w:val="32"/>
        </w:rPr>
        <w:t>项目组成员失信行为：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1.采取贿赂、变相贿赂、填写虚假信息等不正当手段获取项目承担资格。</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2.违反科研伦理规范。</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3.项目申报、实施、验收及监督评估等活动中抄袭、剽窃、侵占、篡改他人科研成果，编造科技报告、项目成果等，故意提供虚假材料。</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4.拒不履行任务书、协议书等约定；未按规定完成项目验收。</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5.违反保密规定，泄露与研究内容有关的技术秘密。</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lastRenderedPageBreak/>
        <w:t>6.侵吞、套取、转移、挪用、贪污科研经费，谋取私利。</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7.拒不配合监督、评估、失信行为调查等工作，对相关处理意见拒不执行或虚假执行。</w:t>
      </w:r>
    </w:p>
    <w:p w:rsidR="00D61004" w:rsidRDefault="00D61004" w:rsidP="00D61004">
      <w:pPr>
        <w:snapToGrid w:val="0"/>
        <w:spacing w:line="600" w:lineRule="exact"/>
        <w:ind w:firstLineChars="200" w:firstLine="624"/>
        <w:rPr>
          <w:rFonts w:hAnsi="宋体" w:cs="宋体" w:hint="eastAsia"/>
          <w:b/>
          <w:bCs/>
          <w:kern w:val="0"/>
          <w:szCs w:val="32"/>
        </w:rPr>
      </w:pPr>
      <w:r>
        <w:rPr>
          <w:rFonts w:hAnsi="宋体" w:cs="宋体" w:hint="eastAsia"/>
          <w:kern w:val="0"/>
          <w:szCs w:val="32"/>
        </w:rPr>
        <w:t>8.其他违背科研诚信要求，且造成严重后果或恶劣影响的行为。</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第十七条</w:t>
      </w:r>
      <w:r>
        <w:rPr>
          <w:rFonts w:hAnsi="宋体" w:cs="宋体" w:hint="eastAsia"/>
          <w:kern w:val="0"/>
          <w:szCs w:val="32"/>
        </w:rPr>
        <w:t xml:space="preserve">  参与项目评审评估专家、项目管理专业机构和第三方科技服务机构工作人员失信行为：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1.提供虚假材料获取咨询、评审、评估、审计资格。</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2.以利益交换等不正当手段，为他人获取项目；违反独立、客观、公正原则，出具不当审计、咨询或评审评价、评估意见，严重影响审计和咨询评审结果。</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 xml:space="preserve">3.违反保密规定，泄露专家名单、评审内容、评审标准、评审专家评价或意见、项目信息、评审结果等保密信息，泄露与咨询评审内容或管理、服务内容有关的技术秘密。 </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4.其他违反相关规定，且造成严重后果或恶劣影响的行为。</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第十八条 </w:t>
      </w:r>
      <w:r>
        <w:rPr>
          <w:rFonts w:hAnsi="宋体" w:cs="宋体" w:hint="eastAsia"/>
          <w:kern w:val="0"/>
          <w:szCs w:val="32"/>
        </w:rPr>
        <w:t xml:space="preserve"> 项目管理专业机构、第三方科技服务机构失信行为：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1.采取弄虚作假或恶意串通等不正当手段获得业务受托服务管理资格。</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2.设租寻租、徇私舞弊、滥用职权，为本单位、项目承担单位及参与人员谋取不正当利益。</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3.违反独立、客观、公正原则，出具不当第三方结论。</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4.违反合同约定的保密规定，泄露与管理或服务内容有关的</w:t>
      </w:r>
      <w:r>
        <w:rPr>
          <w:rFonts w:hAnsi="宋体" w:cs="宋体" w:hint="eastAsia"/>
          <w:kern w:val="0"/>
          <w:szCs w:val="32"/>
        </w:rPr>
        <w:lastRenderedPageBreak/>
        <w:t>技术秘密。</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5.其他违反委托合同约定、制度规定，且造成严重后果或恶劣影响的行为。</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第十九条 </w:t>
      </w:r>
      <w:r>
        <w:rPr>
          <w:rFonts w:hAnsi="宋体" w:cs="宋体" w:hint="eastAsia"/>
          <w:kern w:val="0"/>
          <w:szCs w:val="32"/>
        </w:rPr>
        <w:t xml:space="preserve"> 科研诚信管理对象发生失信行为，且受到以下处理的，列入科研失信黑名单。</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1.受到刑事处罚或行政处罚并正式公告。</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2.受审计、纪检监察等部门查处并正式通报。</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3.因伪造、篡改、抄袭等严重科研不端行为被国内外公开发行的学术出版刊物撤稿，或被奖励评审主办方取消评审和获奖资格并正式通报。</w:t>
      </w:r>
    </w:p>
    <w:p w:rsidR="00D61004" w:rsidRDefault="00D61004" w:rsidP="00D61004">
      <w:pPr>
        <w:snapToGrid w:val="0"/>
        <w:spacing w:line="600" w:lineRule="exact"/>
        <w:ind w:firstLineChars="200" w:firstLine="624"/>
        <w:rPr>
          <w:rFonts w:hAnsi="宋体" w:cs="宋体"/>
          <w:kern w:val="0"/>
          <w:szCs w:val="32"/>
        </w:rPr>
      </w:pPr>
      <w:r>
        <w:rPr>
          <w:rFonts w:hAnsi="宋体" w:cs="宋体" w:hint="eastAsia"/>
          <w:kern w:val="0"/>
          <w:szCs w:val="32"/>
        </w:rPr>
        <w:t>4.在研项目承担单位发生停业、破产、注销等重大事项或非法集资等违法违规行为造成项目中止，未及时履行项目验收、终止、撤销程序且形成财政资金损失风险的。</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5.经核实并履行告知程序的其他严重违规违纪行为。</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第二十条</w:t>
      </w:r>
      <w:r>
        <w:rPr>
          <w:rFonts w:hAnsi="宋体" w:cs="宋体" w:hint="eastAsia"/>
          <w:kern w:val="0"/>
          <w:szCs w:val="32"/>
        </w:rPr>
        <w:t xml:space="preserve">  在项目实施中，正常履行项目验收、终止、撤销等程序，经费使用管理合规，出现以下情况，根据鼓励创新、宽容失败原则，经省科技厅审核后，不记入失信记录。</w:t>
      </w:r>
    </w:p>
    <w:p w:rsidR="00D61004" w:rsidRDefault="00D61004" w:rsidP="00D61004">
      <w:pPr>
        <w:snapToGrid w:val="0"/>
        <w:spacing w:line="600" w:lineRule="exact"/>
        <w:ind w:firstLineChars="200" w:firstLine="624"/>
        <w:rPr>
          <w:rFonts w:hAnsi="宋体" w:cs="宋体"/>
          <w:kern w:val="0"/>
          <w:szCs w:val="32"/>
        </w:rPr>
      </w:pPr>
      <w:r>
        <w:rPr>
          <w:rFonts w:hAnsi="宋体" w:cs="宋体" w:hint="eastAsia"/>
          <w:kern w:val="0"/>
          <w:szCs w:val="32"/>
        </w:rPr>
        <w:t>1.已勤勉尽责、但因技术路线选择不当导致难以完成预定目标而终止的项目。</w:t>
      </w:r>
    </w:p>
    <w:p w:rsidR="00D61004" w:rsidRDefault="00D61004" w:rsidP="00D61004">
      <w:pPr>
        <w:snapToGrid w:val="0"/>
        <w:spacing w:line="600" w:lineRule="exact"/>
        <w:ind w:firstLine="640"/>
        <w:rPr>
          <w:rFonts w:hAnsi="宋体" w:cs="宋体" w:hint="eastAsia"/>
          <w:kern w:val="0"/>
          <w:szCs w:val="32"/>
        </w:rPr>
      </w:pPr>
      <w:r>
        <w:rPr>
          <w:rFonts w:hAnsi="宋体" w:cs="宋体" w:hint="eastAsia"/>
          <w:kern w:val="0"/>
          <w:szCs w:val="32"/>
        </w:rPr>
        <w:t>2.因政策、市场发生重大变化等客观原因造成项目终止或无法实施的。</w:t>
      </w:r>
    </w:p>
    <w:p w:rsidR="00D61004" w:rsidRDefault="00D61004" w:rsidP="00D61004">
      <w:pPr>
        <w:snapToGrid w:val="0"/>
        <w:spacing w:line="600" w:lineRule="exact"/>
        <w:ind w:firstLine="640"/>
        <w:rPr>
          <w:rFonts w:hAnsi="宋体" w:cs="宋体" w:hint="eastAsia"/>
          <w:kern w:val="0"/>
          <w:szCs w:val="32"/>
        </w:rPr>
      </w:pPr>
      <w:r>
        <w:rPr>
          <w:rFonts w:hAnsi="宋体" w:cs="宋体" w:hint="eastAsia"/>
          <w:kern w:val="0"/>
          <w:szCs w:val="32"/>
        </w:rPr>
        <w:t>3.完成项目任务所需的资金、原材料、人员、支撑条件等因客观原因未落实或发生改变导致项目无法正常实施的。</w:t>
      </w:r>
    </w:p>
    <w:p w:rsidR="00D61004" w:rsidRDefault="00D61004" w:rsidP="00D61004">
      <w:pPr>
        <w:snapToGrid w:val="0"/>
        <w:spacing w:line="600" w:lineRule="exact"/>
        <w:ind w:firstLineChars="200" w:firstLine="624"/>
        <w:rPr>
          <w:rFonts w:hAnsi="宋体" w:cs="宋体"/>
          <w:kern w:val="0"/>
          <w:szCs w:val="32"/>
        </w:rPr>
      </w:pPr>
      <w:r>
        <w:rPr>
          <w:rFonts w:hAnsi="宋体" w:cs="宋体" w:hint="eastAsia"/>
          <w:kern w:val="0"/>
          <w:szCs w:val="32"/>
        </w:rPr>
        <w:lastRenderedPageBreak/>
        <w:t>4.未达到合同约定的验收条件，但开展了实质性研发活动并取得了一定的研究进展和成果的项目。</w:t>
      </w:r>
    </w:p>
    <w:p w:rsidR="00D61004" w:rsidRDefault="00D61004" w:rsidP="00D61004">
      <w:pPr>
        <w:snapToGrid w:val="0"/>
        <w:spacing w:line="600" w:lineRule="exact"/>
        <w:ind w:firstLine="640"/>
        <w:rPr>
          <w:rFonts w:hAnsi="宋体" w:cs="宋体" w:hint="eastAsia"/>
          <w:kern w:val="0"/>
          <w:szCs w:val="32"/>
        </w:rPr>
      </w:pPr>
      <w:r>
        <w:rPr>
          <w:rFonts w:hAnsi="宋体" w:cs="宋体" w:hint="eastAsia"/>
          <w:kern w:val="0"/>
          <w:szCs w:val="32"/>
        </w:rPr>
        <w:t>5.因其他不可抗因素导致项目无法正常实施的。</w:t>
      </w:r>
    </w:p>
    <w:p w:rsidR="00D61004" w:rsidRDefault="00D61004" w:rsidP="00D61004">
      <w:pPr>
        <w:snapToGrid w:val="0"/>
        <w:spacing w:line="600" w:lineRule="exact"/>
        <w:ind w:firstLine="640"/>
        <w:rPr>
          <w:rFonts w:hAnsi="宋体" w:cs="宋体" w:hint="eastAsia"/>
          <w:kern w:val="0"/>
          <w:szCs w:val="32"/>
        </w:rPr>
      </w:pPr>
      <w:r>
        <w:rPr>
          <w:rFonts w:ascii="黑体" w:eastAsia="黑体" w:hAnsi="黑体" w:cs="宋体" w:hint="eastAsia"/>
          <w:kern w:val="0"/>
          <w:szCs w:val="32"/>
        </w:rPr>
        <w:t>第二十一条</w:t>
      </w:r>
      <w:r>
        <w:rPr>
          <w:rFonts w:hAnsi="宋体" w:cs="宋体" w:hint="eastAsia"/>
          <w:kern w:val="0"/>
          <w:szCs w:val="32"/>
        </w:rPr>
        <w:t xml:space="preserve">  项目科研诚信管理责任主体在各自职责范围内认定项目失信行为，将认定结果通报失信主体及其所在法人单位。 </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黑体" w:hint="eastAsia"/>
          <w:kern w:val="0"/>
          <w:szCs w:val="32"/>
        </w:rPr>
        <w:t>第二十二条</w:t>
      </w:r>
      <w:r>
        <w:rPr>
          <w:rFonts w:hAnsi="宋体" w:cs="宋体" w:hint="eastAsia"/>
          <w:kern w:val="0"/>
          <w:szCs w:val="32"/>
        </w:rPr>
        <w:t xml:space="preserve">  失信主体对认定结果有异议的，可于收到通知之日起15个工作日内向省科技厅提出申诉和复查申请，写明理由并提供相关证据或线索，省科技厅按有关规定处理。 </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第二十三条  </w:t>
      </w:r>
      <w:r>
        <w:rPr>
          <w:rFonts w:hAnsi="宋体" w:cs="宋体" w:hint="eastAsia"/>
          <w:kern w:val="0"/>
          <w:szCs w:val="32"/>
        </w:rPr>
        <w:t xml:space="preserve">省科技厅对失信行为进行记录，并在承担科技计划项目、参与河北省科学技术奖励等方面开展惩戒，属于联合惩戒范围的推送至社会信用信息共享平台。 </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项目未按规定完成验收的，自逾期之日起，项目负责人自动记入科研失信行为记录，项目承担单位视情况记入科研失信行为记录。</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第二十四条</w:t>
      </w:r>
      <w:r>
        <w:rPr>
          <w:rFonts w:hAnsi="宋体" w:cs="宋体" w:hint="eastAsia"/>
          <w:b/>
          <w:bCs/>
          <w:kern w:val="0"/>
          <w:szCs w:val="32"/>
        </w:rPr>
        <w:t xml:space="preserve">  </w:t>
      </w:r>
      <w:r>
        <w:rPr>
          <w:rFonts w:hAnsi="宋体" w:cs="宋体" w:hint="eastAsia"/>
          <w:kern w:val="0"/>
          <w:szCs w:val="32"/>
        </w:rPr>
        <w:t>省科技厅对未列入科研失信黑名单的失信主体，单独或合并采取以下惩戒措施：</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1.在一定范围内通报，责令限期改正。</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2.取消有关项目立项资格、撤销项目，停拨未拨付经费或追回结余经费。</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3.限制3年及以上不得申报科技计划项目、参与河北省科学技术奖励等，不得参与科技计划项目评审、获得科技活动服务管理资格等。项目逾期未验收的失信主体，自逾期之日起接受惩戒，</w:t>
      </w:r>
      <w:r>
        <w:rPr>
          <w:rFonts w:hAnsi="宋体" w:cs="宋体" w:hint="eastAsia"/>
          <w:kern w:val="0"/>
          <w:szCs w:val="32"/>
        </w:rPr>
        <w:lastRenderedPageBreak/>
        <w:t>惩戒期自完成验收或撤销项目之日起满3年终止。</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第二十五条</w:t>
      </w:r>
      <w:r>
        <w:rPr>
          <w:rFonts w:hAnsi="宋体" w:cs="宋体" w:hint="eastAsia"/>
          <w:b/>
          <w:bCs/>
          <w:kern w:val="0"/>
          <w:szCs w:val="32"/>
        </w:rPr>
        <w:t xml:space="preserve">  </w:t>
      </w:r>
      <w:r>
        <w:rPr>
          <w:rFonts w:hAnsi="宋体" w:cs="宋体" w:hint="eastAsia"/>
          <w:kern w:val="0"/>
          <w:szCs w:val="32"/>
        </w:rPr>
        <w:t>省科技厅对列入科研失信黑名单的失信主体，单独或合并采取以下惩戒措施：</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1.在一定范围内通报，责令限期改正。</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2.取消有关项目立项资格、撤销项目，停拨未拨付经费或追回结余经费。</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3.限制5年直至永久不得申报科技计划项目、参与河北省科学技术奖励等，不得参与科技计划项目评审、获得科技活动服务管理资格等。</w:t>
      </w:r>
    </w:p>
    <w:p w:rsidR="00D61004" w:rsidRDefault="00D61004" w:rsidP="00D61004">
      <w:pPr>
        <w:snapToGrid w:val="0"/>
        <w:spacing w:line="600" w:lineRule="exact"/>
        <w:ind w:firstLineChars="200" w:firstLine="624"/>
        <w:rPr>
          <w:rFonts w:hAnsi="宋体" w:cs="宋体" w:hint="eastAsia"/>
          <w:kern w:val="0"/>
          <w:szCs w:val="32"/>
        </w:rPr>
      </w:pPr>
      <w:r>
        <w:rPr>
          <w:rFonts w:hAnsi="宋体" w:cs="宋体" w:hint="eastAsia"/>
          <w:kern w:val="0"/>
          <w:szCs w:val="32"/>
        </w:rPr>
        <w:t>4. 通报其主管部门并实施联合惩戒，同时推送至国家科研诚信信息系统。</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第二十六条</w:t>
      </w:r>
      <w:r>
        <w:rPr>
          <w:rFonts w:hAnsi="宋体" w:cs="宋体" w:hint="eastAsia"/>
          <w:b/>
          <w:bCs/>
          <w:kern w:val="0"/>
          <w:szCs w:val="32"/>
        </w:rPr>
        <w:t xml:space="preserve">  </w:t>
      </w:r>
      <w:r>
        <w:rPr>
          <w:rFonts w:hAnsi="宋体" w:cs="宋体" w:hint="eastAsia"/>
          <w:kern w:val="0"/>
          <w:szCs w:val="32"/>
        </w:rPr>
        <w:t>失信主体惩戒期满自动移出失信记录，并通知失信主体及其法人单位。黑名单失信主体可以依法依规提出信用修复申请。</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第二十七条  </w:t>
      </w:r>
      <w:r>
        <w:rPr>
          <w:rFonts w:hAnsi="宋体" w:cs="宋体" w:hint="eastAsia"/>
          <w:kern w:val="0"/>
          <w:szCs w:val="32"/>
        </w:rPr>
        <w:t>失信主体在惩戒期内，纠正了失信行为、消除了不利影响，为国家和社会发展做出重大贡献或受到市县级以上政府表彰的，可随时申请信用修复，减轻或免除失信行为惩戒。</w:t>
      </w:r>
    </w:p>
    <w:p w:rsidR="00D61004" w:rsidRDefault="00D61004" w:rsidP="00D61004">
      <w:pPr>
        <w:snapToGrid w:val="0"/>
        <w:spacing w:line="600" w:lineRule="exact"/>
        <w:ind w:firstLineChars="200" w:firstLine="624"/>
        <w:rPr>
          <w:rFonts w:hAnsi="宋体" w:cs="宋体"/>
          <w:kern w:val="0"/>
          <w:szCs w:val="32"/>
        </w:rPr>
      </w:pPr>
      <w:r>
        <w:rPr>
          <w:rFonts w:ascii="黑体" w:eastAsia="黑体" w:hAnsi="黑体" w:cs="宋体" w:hint="eastAsia"/>
          <w:kern w:val="0"/>
          <w:szCs w:val="32"/>
        </w:rPr>
        <w:t>第二十八条</w:t>
      </w:r>
      <w:r>
        <w:rPr>
          <w:rFonts w:hAnsi="宋体" w:cs="宋体" w:hint="eastAsia"/>
          <w:kern w:val="0"/>
          <w:szCs w:val="32"/>
        </w:rPr>
        <w:t xml:space="preserve">  信用修复</w:t>
      </w:r>
      <w:r>
        <w:rPr>
          <w:rFonts w:hAnsi="宋体" w:cs="宋体" w:hint="eastAsia"/>
          <w:color w:val="000000"/>
          <w:kern w:val="0"/>
          <w:szCs w:val="32"/>
        </w:rPr>
        <w:t>由</w:t>
      </w:r>
      <w:r>
        <w:rPr>
          <w:rFonts w:hAnsi="宋体" w:cs="宋体" w:hint="eastAsia"/>
          <w:kern w:val="0"/>
          <w:szCs w:val="32"/>
        </w:rPr>
        <w:t>失信主体提出申请并</w:t>
      </w:r>
      <w:r>
        <w:rPr>
          <w:rFonts w:hAnsi="宋体" w:cs="宋体" w:hint="eastAsia"/>
          <w:color w:val="000000"/>
          <w:kern w:val="0"/>
          <w:szCs w:val="32"/>
        </w:rPr>
        <w:t>作出</w:t>
      </w:r>
      <w:r>
        <w:rPr>
          <w:rFonts w:hAnsi="宋体" w:cs="宋体" w:hint="eastAsia"/>
          <w:kern w:val="0"/>
          <w:szCs w:val="32"/>
        </w:rPr>
        <w:t>守信承诺，按照项目管理权限逐级报省科技厅批复。</w:t>
      </w:r>
    </w:p>
    <w:p w:rsidR="00D61004" w:rsidRDefault="00D61004" w:rsidP="00D61004">
      <w:pPr>
        <w:snapToGrid w:val="0"/>
        <w:spacing w:line="600" w:lineRule="exact"/>
        <w:jc w:val="center"/>
        <w:rPr>
          <w:rFonts w:ascii="黑体" w:eastAsia="黑体" w:hAnsi="黑体" w:cs="宋体" w:hint="eastAsia"/>
          <w:bCs/>
          <w:kern w:val="0"/>
          <w:szCs w:val="32"/>
        </w:rPr>
      </w:pPr>
      <w:r>
        <w:rPr>
          <w:rFonts w:ascii="黑体" w:eastAsia="黑体" w:hAnsi="黑体" w:cs="宋体" w:hint="eastAsia"/>
          <w:bCs/>
          <w:kern w:val="0"/>
          <w:szCs w:val="32"/>
        </w:rPr>
        <w:t>第四章  附  则</w:t>
      </w:r>
    </w:p>
    <w:p w:rsidR="00D61004" w:rsidRDefault="00D61004" w:rsidP="00D61004">
      <w:pPr>
        <w:snapToGrid w:val="0"/>
        <w:spacing w:line="600" w:lineRule="exact"/>
        <w:ind w:firstLineChars="200" w:firstLine="624"/>
        <w:rPr>
          <w:rFonts w:hAnsi="宋体" w:cs="宋体" w:hint="eastAsia"/>
          <w:kern w:val="0"/>
          <w:szCs w:val="32"/>
        </w:rPr>
      </w:pPr>
      <w:r>
        <w:rPr>
          <w:rFonts w:ascii="黑体" w:eastAsia="黑体" w:hAnsi="黑体" w:cs="宋体" w:hint="eastAsia"/>
          <w:kern w:val="0"/>
          <w:szCs w:val="32"/>
        </w:rPr>
        <w:t xml:space="preserve">第二十九条 </w:t>
      </w:r>
      <w:r>
        <w:rPr>
          <w:rFonts w:hAnsi="宋体" w:cs="宋体" w:hint="eastAsia"/>
          <w:kern w:val="0"/>
          <w:szCs w:val="32"/>
        </w:rPr>
        <w:t xml:space="preserve"> 中央引导地方科技发展资金等中央科技专项资金项目管理，以及省科技厅根据全省科技创新需要设立的其他计划（专项）项目管理、省级科技创新平台认定等科技创新活动管</w:t>
      </w:r>
      <w:r>
        <w:rPr>
          <w:rFonts w:hAnsi="宋体" w:cs="宋体" w:hint="eastAsia"/>
          <w:kern w:val="0"/>
          <w:szCs w:val="32"/>
        </w:rPr>
        <w:lastRenderedPageBreak/>
        <w:t>理工作参照本办法执行。归口管理部门可根据实际参照制定相关管理措施。</w:t>
      </w:r>
    </w:p>
    <w:p w:rsidR="00D61004" w:rsidRDefault="00D61004" w:rsidP="00D61004">
      <w:pPr>
        <w:snapToGrid w:val="0"/>
        <w:spacing w:line="600" w:lineRule="exact"/>
        <w:ind w:firstLineChars="200" w:firstLine="624"/>
        <w:jc w:val="left"/>
        <w:rPr>
          <w:rFonts w:hint="eastAsia"/>
        </w:rPr>
      </w:pPr>
      <w:r>
        <w:rPr>
          <w:rFonts w:ascii="黑体" w:eastAsia="黑体" w:hAnsi="黑体" w:cs="宋体" w:hint="eastAsia"/>
          <w:kern w:val="0"/>
          <w:szCs w:val="32"/>
        </w:rPr>
        <w:t xml:space="preserve">第三十条 </w:t>
      </w:r>
      <w:r>
        <w:rPr>
          <w:rFonts w:hAnsi="宋体" w:cs="宋体" w:hint="eastAsia"/>
          <w:kern w:val="0"/>
          <w:szCs w:val="32"/>
        </w:rPr>
        <w:t xml:space="preserve"> 本办法由省科技厅负责解释，自2022年1月1日起实施，有效期五年。《河北省省级科技计划项目科研诚信管理办法（试行）》（</w:t>
      </w:r>
      <w:r>
        <w:rPr>
          <w:rFonts w:hAnsi="宋体" w:cs="宋体" w:hint="eastAsia"/>
          <w:color w:val="000000"/>
          <w:kern w:val="0"/>
          <w:szCs w:val="32"/>
        </w:rPr>
        <w:t>冀科</w:t>
      </w:r>
      <w:r>
        <w:rPr>
          <w:rFonts w:hAnsi="宋体" w:cs="宋体" w:hint="eastAsia"/>
          <w:kern w:val="0"/>
          <w:szCs w:val="32"/>
        </w:rPr>
        <w:t>监规〔2020〕1号）同时废止。</w:t>
      </w:r>
    </w:p>
    <w:p w:rsidR="00D61004" w:rsidRDefault="00D61004" w:rsidP="00D61004"/>
    <w:p w:rsidR="00BF1689" w:rsidRPr="00D61004" w:rsidRDefault="00BF1689">
      <w:bookmarkStart w:id="0" w:name="_GoBack"/>
      <w:bookmarkEnd w:id="0"/>
    </w:p>
    <w:sectPr w:rsidR="00BF1689" w:rsidRPr="00D61004" w:rsidSect="00D61004">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04"/>
    <w:rsid w:val="00BF1689"/>
    <w:rsid w:val="00D61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94BA-1CCD-411D-8270-E66425E0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04"/>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D61004"/>
    <w:pPr>
      <w:widowControl/>
      <w:spacing w:after="160" w:line="240" w:lineRule="exact"/>
      <w:jc w:val="left"/>
    </w:pPr>
    <w:rPr>
      <w:rFonts w:ascii="Arial" w:eastAsia="Times New Roman" w:hAnsi="Arial" w:cs="Verdana"/>
      <w:b/>
      <w:lang w:eastAsia="en-US"/>
    </w:rPr>
  </w:style>
  <w:style w:type="paragraph" w:customStyle="1" w:styleId="NormalWeb">
    <w:name w:val="Normal (Web)"/>
    <w:basedOn w:val="a"/>
    <w:qFormat/>
    <w:rsid w:val="00D61004"/>
    <w:pPr>
      <w:jc w:val="left"/>
    </w:pPr>
    <w:rPr>
      <w:rFonts w:ascii="Times New Roman" w:eastAsia="宋体"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om/link?m=b0z2otHQVnaSP8wYd4b0dOKMlICFrNkhoghv7aD1Rmw0Gc19uKg4MDZB23Llcln/vLOmL25ixzPtwzQzWSu4jLyWvHB/LEWTyrXHYjNFjuI/hA2UOidM4hW5hSY1Qje5o1vK6GbiBMWoOy7WzMydiypO7rtF2b0wFeY0yEQ2Sr9tFkV26Df72d2C2u6izSc8ZXbAv5e458z+aj5Li7bEpqQY+4p794OexhC0gAcN7ZCvGr5cLCxbnofEZkqaYWUNjbJMmijZm+DF5BmoCwTOci7esMA6TQ1QSyjLnM53apNqruSAORy2W+QI5vV+VHaTKU9mVx/BYLnZCXpryxViJv7gfkak6A6uvnAsj6zmqKb1c7HeSGMZyih8CY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2021-12-17T06:58:00Z</dcterms:created>
  <dcterms:modified xsi:type="dcterms:W3CDTF">2021-12-17T06:59:00Z</dcterms:modified>
</cp:coreProperties>
</file>