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4D" w:rsidRDefault="00A2344D" w:rsidP="00A2344D">
      <w:pPr>
        <w:snapToGrid w:val="0"/>
        <w:spacing w:line="600" w:lineRule="atLeas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A2344D" w:rsidRDefault="00A2344D" w:rsidP="00A2344D">
      <w:pPr>
        <w:snapToGrid w:val="0"/>
        <w:spacing w:line="600" w:lineRule="atLeast"/>
        <w:rPr>
          <w:rFonts w:ascii="黑体" w:eastAsia="黑体" w:hAnsi="黑体" w:cs="黑体" w:hint="eastAsia"/>
          <w:bCs/>
          <w:sz w:val="32"/>
          <w:szCs w:val="32"/>
        </w:rPr>
      </w:pPr>
    </w:p>
    <w:p w:rsidR="00A2344D" w:rsidRDefault="00A2344D" w:rsidP="00A2344D">
      <w:pPr>
        <w:snapToGrid w:val="0"/>
        <w:spacing w:line="600" w:lineRule="atLeas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通过建设任务验收的省级产业技术研究院名单</w:t>
      </w:r>
    </w:p>
    <w:p w:rsidR="00A2344D" w:rsidRDefault="00A2344D" w:rsidP="00A2344D">
      <w:pPr>
        <w:snapToGrid w:val="0"/>
        <w:spacing w:line="52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939"/>
        <w:gridCol w:w="2390"/>
        <w:gridCol w:w="2054"/>
        <w:gridCol w:w="1481"/>
      </w:tblGrid>
      <w:tr w:rsidR="00A2344D" w:rsidTr="00FE55B8">
        <w:trPr>
          <w:trHeight w:val="593"/>
          <w:tblHeader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</w:rPr>
              <w:t>研究院</w:t>
            </w:r>
            <w:r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  <w:lang w:eastAsia="en-US"/>
              </w:rPr>
              <w:t>依托单位名称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  <w:lang w:eastAsia="en-US"/>
              </w:rPr>
              <w:t>归口管理部门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</w:rPr>
              <w:t>平台编</w:t>
            </w:r>
            <w:r>
              <w:rPr>
                <w:rFonts w:ascii="仿宋" w:eastAsia="仿宋" w:hAnsi="仿宋" w:cs="仿宋" w:hint="eastAsia"/>
                <w:b/>
                <w:color w:val="auto"/>
                <w:kern w:val="2"/>
                <w:sz w:val="28"/>
                <w:szCs w:val="28"/>
                <w:lang w:eastAsia="en-US"/>
              </w:rPr>
              <w:t>号</w:t>
            </w:r>
          </w:p>
        </w:tc>
      </w:tr>
      <w:tr w:rsidR="00A2344D" w:rsidTr="00FE55B8">
        <w:trPr>
          <w:trHeight w:val="52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河北省磨具产业技术研究院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廊坊盛森磨具有限公司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廊坊市科技局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SC2019019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河北省动物微生态制剂产业技术研究院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河北科星药业有限公司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石家庄市科技局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SC2019002</w:t>
            </w:r>
          </w:p>
        </w:tc>
      </w:tr>
      <w:tr w:rsidR="00A2344D" w:rsidTr="00FE55B8">
        <w:trPr>
          <w:trHeight w:val="62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河北省牛产业技术研究院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石家庄天泉良种奶牛有限公司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石家庄市科技局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SC201900</w:t>
            </w: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6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河北省（邯郸）轴承产业技术研究院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河北亚超轴承集团有限公司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邯郸市科技局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SC2019003</w:t>
            </w:r>
          </w:p>
        </w:tc>
      </w:tr>
      <w:tr w:rsidR="00A2344D" w:rsidTr="00FE55B8">
        <w:trPr>
          <w:trHeight w:val="58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河北省杂粮产业技术研究院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河北东粮农业科技股份有限公司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邯郸市科技局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SC201900</w:t>
            </w: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8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河北省有机氟材料及应用产业技术研究院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深州市工程塑料有限公司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衡水市科技局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SC2019001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河北省天然植物香料产业技术研究院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河北泰城农业科技发展有限公司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衡水市科技局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SC2019018</w:t>
            </w:r>
          </w:p>
        </w:tc>
      </w:tr>
      <w:tr w:rsidR="00A2344D" w:rsidTr="00FE55B8">
        <w:trPr>
          <w:trHeight w:val="66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河北省生猪产业技术研究院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河北裕丰京安养殖有限公司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衡水市科技局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SC2019004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河北省生物质基平台化合物产业技术研究院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河北中科同创科技发展有限公司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衡水市科技局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SC2019020</w:t>
            </w:r>
          </w:p>
        </w:tc>
      </w:tr>
      <w:tr w:rsidR="00A2344D" w:rsidTr="00FE55B8">
        <w:trPr>
          <w:trHeight w:val="74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河北省金银花产业技术研究院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河北京鼎生物医药科技有限公司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邢台市科技局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SC2019014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11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河北省特种橡塑产业技术研究院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河北华密橡胶股份有限公司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邢台市科技局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SC2019016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12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河北省聚氨酯新材料产业技术研究院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保定邦泰高分子新材料有限公司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保定市科技局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SC2019013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13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河北省（承德）中药材产业技术研究院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承德医学院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承德市科技局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SC201900</w:t>
            </w: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9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14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河北省建筑垃圾综合利用产业技术研究院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沧州市市政工程股份有限公司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沧州市科技局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SC2019015</w:t>
            </w:r>
          </w:p>
        </w:tc>
      </w:tr>
      <w:tr w:rsidR="00A2344D" w:rsidTr="00FE55B8">
        <w:trPr>
          <w:trHeight w:val="94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15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河北省虾蟹养殖产业技术研究院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河北鑫海水产生物技术有限公司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沧州市科技局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SC2019017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16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河北省（秦皇岛）黄瓜产业技术研究院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昌黎县嘉诚实业集团有限公司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秦皇岛市科技局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SC2019021</w:t>
            </w:r>
          </w:p>
        </w:tc>
      </w:tr>
      <w:tr w:rsidR="00A2344D" w:rsidTr="00FE55B8">
        <w:trPr>
          <w:trHeight w:val="31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17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河北省体育器材产业技术研究院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</w:rPr>
              <w:t>河北华洋体育用品有限公司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定州市科技局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44D" w:rsidRDefault="00A2344D" w:rsidP="00FE55B8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8"/>
                <w:szCs w:val="28"/>
                <w:lang w:eastAsia="en-US"/>
              </w:rPr>
              <w:t>SC2019012</w:t>
            </w:r>
          </w:p>
        </w:tc>
      </w:tr>
    </w:tbl>
    <w:p w:rsidR="00A2344D" w:rsidRDefault="00A2344D" w:rsidP="00A2344D">
      <w:pPr>
        <w:spacing w:line="520" w:lineRule="exact"/>
        <w:jc w:val="center"/>
        <w:rPr>
          <w:rFonts w:ascii="Calibri" w:hAnsi="Calibri" w:cs="Times New Roman"/>
          <w:color w:val="auto"/>
          <w:kern w:val="2"/>
          <w:sz w:val="21"/>
        </w:rPr>
      </w:pPr>
    </w:p>
    <w:p w:rsidR="00A2344D" w:rsidRDefault="00A2344D" w:rsidP="00A2344D">
      <w:pPr>
        <w:spacing w:line="520" w:lineRule="exact"/>
        <w:jc w:val="center"/>
        <w:rPr>
          <w:rFonts w:ascii="Calibri" w:hAnsi="Calibri" w:cs="Times New Roman"/>
          <w:color w:val="auto"/>
          <w:kern w:val="2"/>
          <w:sz w:val="21"/>
        </w:rPr>
      </w:pPr>
    </w:p>
    <w:p w:rsidR="00924EA8" w:rsidRDefault="00924EA8">
      <w:bookmarkStart w:id="0" w:name="_GoBack"/>
      <w:bookmarkEnd w:id="0"/>
    </w:p>
    <w:sectPr w:rsidR="00924EA8" w:rsidSect="00A2344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4D"/>
    <w:rsid w:val="00924EA8"/>
    <w:rsid w:val="00A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86B13-5BBD-4FB6-96EE-CAA5935F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4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2344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2021-12-17T02:32:00Z</dcterms:created>
  <dcterms:modified xsi:type="dcterms:W3CDTF">2021-12-17T02:33:00Z</dcterms:modified>
</cp:coreProperties>
</file>