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hint="eastAsia" w:ascii="Times New Roman" w:hAnsi="Times New Roman" w:eastAsia="黑体" w:cs="Times New Roman"/>
          <w:b/>
          <w:color w:val="auto"/>
          <w:kern w:val="2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碳达峰碳中和重点调研企业名单</w:t>
      </w:r>
      <w:bookmarkEnd w:id="0"/>
    </w:p>
    <w:tbl>
      <w:tblPr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063"/>
        <w:gridCol w:w="133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063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所在市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石家庄钢铁有限责任公司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敬业钢铁有限公司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河北敬业中厚板有限公司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河北金隅鼎鑫水泥有限公司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赞皇金隅水泥有限公司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石家庄中通建材有限公司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石家庄市曲寨水泥有限公司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河北曲寨矿峰水泥股份有限公司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灵寿冀东水泥有限责任公司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河北鼎星水泥有限公司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石家庄玉晶玻璃有限公司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中国石油化工股份有限公司石家庄炼化分公司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石家庄柏坡正元化肥有限公司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晋煤金石化工投资集团有限公司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河北八维化工有限公司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河北华泰纸业有限公司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河北机场管理集团有限公司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华能国际电力股份有限公司上安电厂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碳捕集试点企业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河北兴柏农业科技有限公司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赵县赵州热电有限公司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石家庄诚峰热电有限公司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碳捕集试点企业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河北宏源热电有限责任公司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石家庄新乐东方热电有限公司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河北西柏坡发电有限责任公司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河北华电石家庄裕华热电有限公司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河北华电石家庄热电有限公司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河北吉藁化纤有限责任公司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河北西柏坡第二发电有限责任公司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石家庄良村热电有限公司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河北华电石家庄鹿华热电有限公司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河北乾昊佳德建材有限公司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石家庄东华金龙化工有限公司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河北诚信集团有限公司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河北电机股份有限公司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河北跃迪新能源科技集团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石家庄通合电子科技股份有限公司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石家庄中博汽车充电服务有限公司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国网河北电动汽车服务有限公司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石家庄安瑞科气体机械有限公司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河北建投国融能源服务有限公司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河钢集团有限公司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石家庄科林电气股份有限公司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河北实华科技有限公司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河北英沃泰电子科技有限公司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河北旭辉电气股份有限公司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石家庄国耀电子科技有限公司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安能绿色建筑科技有限公司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河北三楷深发科技股份有限公司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河北美筑节能科技有限公司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河北筑恒科技有限公司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河北建工集团有限公司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4"/>
                <w:lang w:val="en-US" w:eastAsia="zh-CN"/>
              </w:rPr>
              <w:t>河北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省建筑科学研究院有限公司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河北建筑设计研究院有限责任公司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承德建龙特殊钢有限公司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河钢股份有限公司承德分公司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承德兆丰钢铁集团有限公司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承德盛丰钢铁有限公司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兴隆县福成水泥有限公司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河北承大环保科技有限公司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兴隆县福成新型建材有限公司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承德金隅水泥有限责任公司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平泉冀东水泥有限责任公司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承德冀东水泥有限责任公司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承德天宝水泥有限公司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承德喜上喜水泥有限责任公司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承德莹科精细化工股份有限公司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兴隆县鹏生热力有限公司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兴隆县兴隆热力有限责任公司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承德东晟热力有限公司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国电承德热电有限公司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国电滦河热电有限公司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建投承德热电有限责任公司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承德县甲山镇建材厂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承德县祥业建材厂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承德承钢正桥矿业有限公司黄杖子石灰石矿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承德承钢正桥矿业有限公司山咀镁灰厂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兴隆县博信矿业有限公司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河北卉原建材有限公司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赛罕坝机械林场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碳捕集重点单位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宣化钢铁集团有限责任公司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宣化金隅水泥有限公司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涿鹿金隅水泥有限公司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大唐国际发电股份有限公司下花园发电厂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河北大唐国际张家口热电有限责任公司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大唐国际发电股份有限公司张家口发电厂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河北建投宣化热电有限责任公司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国电怀安热电有限公司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涿鹿县明峰实业有限责任公司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崇礼新天风能有限公司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张家口海珀尔新能源科技有限公司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河北中油金鸿新能源科技有限公司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建投燕山（沽源）风能有限公司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张家口交投新能源科技有限公司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张家口聚通科技有限公司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亿华通动力科技有限公司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氢电能源科技有限公司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国创氢能产业创新中心有限公司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张家口市氢能科技有限公司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河钢集团河北张宣高科科技有限公司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北京京仪集团涿鹿光伏材料有限公司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张家口安智科为新能源有限公司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张家口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秦皇岛佰工钢铁有限公司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青龙满族自治县德龙铸业开发有限公司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秦皇岛市国阳钢铁有限公司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河北安丰钢铁有限公司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秦皇岛宏兴钢铁有限公司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秦皇岛顺先钢铁有限公司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秦皇岛市浅野水泥有限公司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秦皇岛市信合水泥有限公司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河北武山水泥有限公司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昌黎冀东水泥有限公司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秦皇岛耀华玻璃技术开发有限责任公司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秦皇岛北方玻璃有限公司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秦皇岛弘耀节能玻璃有限公司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河北天成化工股份有限公司卢龙分公司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中国-阿拉伯化肥有限公司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秦皇岛华瀛磷酸有限公司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河北天成化工股份有限公司抚宁分公司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秦皇岛金茂源纸业有限公司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秦皇岛市抚宁县丰满板纸有限公司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秦皇岛沅泰纸业有限公司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秦皇岛市抚宁区华云纸业有限公司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昌黎县兴昌纸业有限责任公司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秦皇岛骊骅淀粉股份有限公司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秦皇岛鹏远淀粉有限公司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秦皇岛秦热发电有限责任公司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秦皇岛博硕光电设备股份有限公司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秦皇岛瑞晶太阳能科技有限公司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秦皇岛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唐山市玉田金州实业有限公司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唐山港陆钢铁有限公司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唐山建龙特殊钢有限公司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河北津西钢铁集团股份有限公司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首钢股份公司迁安钢铁公司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唐山燕山钢铁有限公司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河北荣信钢铁有限公司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河北鑫达钢铁集团有限公司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迁安市九江线材有限责任公司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迁安轧一钢铁集团有限公司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唐山松汀钢铁有限公司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唐山东海钢铁集团有限公司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唐山金马钢铁集团有限公司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河北东海特钢集团有限公司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玉田县弘泰线材有限公司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玉田县祥泰金属制品有限公司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玉田县兴华金属制品有限公司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唐山前进钢铁有限公司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唐山致达电梯设备有限公司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唐山建龙简舟钢铁有限公司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迁安市思文科德薄板科技有限公司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唐山钢铁集团有限责任公司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天津荣程集团唐山特种钢有限公司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首钢京唐钢铁联合有限责任公司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碳捕集试点企业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唐山文丰山川轮毂有限公司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唐山瑞丰钢铁（集团）有限公司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唐山市丰南区凯恒钢铁有限公司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唐山东华钢铁企业集团有限公司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唐山市丰南区经安钢铁有限公司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唐山市丰南区永旺工贸有限公司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河北华西钢铁有限公司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唐山志成轧钢有限公司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唐山宏润实业有限公司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唐山市申达钢铁有限公司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唐山市金鑫钢铁有限公司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河北玄龙钢铁轧制有限公司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河北泰钢钢铁轧制有限公司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唐山市丰润区水心金属制品制造有限公司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唐山盛财钢铁有限公司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唐山市鑫日升钢业有限公司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唐山鑫榕机械设备制造有限公司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河北唐银钢铁有限公司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唐山不锈钢有限责任公司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唐山市春兴特种钢有限公司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唐山国义特种钢铁有限公司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唐山首唐宝生功能材料有限公司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唐山钢铁集团高强汽车板有限公司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唐山市电力轻钢制品有限公司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唐山正丰铁塔制造有限责任公司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唐山市丰润区金航钢铁有限公司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唐山市丰润区东方轧钢厂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唐山市丰润区东升金属制品有限公司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唐山市丰润区旭日钢铁有限公司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唐山市丰润区宏强钢铁有限公司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唐山元丰钢铁有限公司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唐山市丰润区龙翔轧钢厂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唐山市丰润区金源精密铸件厂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唐山中厚板材有限公司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唐山市德龙钢铁有限公司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河北德龙现代特种管件制造有限公司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唐山市丰润区国鑫钢铁有限公司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唐山市丰润区宝通钢铁有限公司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唐山市丰润区永强轧钢厂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唐山市丰润区鑫通源扁钢厂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唐山市丰润区鑫亿源钢铁有限公司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唐山市丰润区金瑞城钢铁有限公司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唐山市丰润区启成钢铁厂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唐山市丰润区天型钢铁有限公司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唐山鑫杭钢铁有限公司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唐山市丰润区欧联钢铁有限公司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唐山市丰润区鑫宇钢铁厂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唐山市丰润区申恒钢铁有限公司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唐山宝龙钢铁有限公司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河北纵横集团丰南钢铁有限公司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河北天柱钢铁集团有限公司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唐山新宝泰钢铁有限公司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唐山正丰钢铁有限公司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唐山市丰润区华骏特钢有限公司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唐山市丰润区大成钢铁有限公司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唐山福海鑫钢铁集团有限公司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唐山泰和钢铁有限公司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唐山丰润区海鑫钢铁有限公司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唐山市丰润区瑞隆钢铁有限公司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唐山市丰润区瑞兴钢铁有限公司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唐山市丰润区金行钢铁有限公司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唐山圣龙水泥有限公司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唐山弘也水泥有限公司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金隅冀东滦州环保科技有限公司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滦县磐石水泥有限公司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唐山北极熊建材有限公司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河北曙光强兴水泥有限公司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唐山耀东水泥有限公司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唐山冀东水泥三友有限公司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唐山冀东启新水泥有限责任公司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唐山市燕南水泥有限公司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唐山六九水泥有限公司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金隅冀东水泥（唐山）有限责任公司唐山分公司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唐山泓泰水泥有限公司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唐山燕东水泥股份有限公司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唐山飞龙水泥有限公司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唐山市蓝欣玻璃有限公司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河北润安建材有限公司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唐山邦力晋银化工有限公司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唐山三友化工股份有限公司纯碱分公司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唐山三友氯碱有限责任公司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唐山宝翔化工产品有限公司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唐山华熠实业股份有限公司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唐山宝铁煤化工有限公司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唐山三孚硅业股份有限公司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唐山旭阳化工有限公司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玉田县顺发实业有限公司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玉田县大众宝来纸业有限公司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唐山市丰南区盛达纸业有限公司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唐山三女河机场管理有限公司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唐山三友化工股份有限公司热电分公司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河北昌泰纸业有限公司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玖龙纸业（河北）有限公司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唐山中浩化工有限公司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华润电力唐山丰润有限公司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大唐国际发电股份有限公司陡河发电厂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唐山开滦热电有限责任公司林电分公司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河北大唐国际迁安热电有限责任公司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华润电力(唐山曹妃甸)有限公司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碳捕集试点企业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河北大唐国际丰润热电有限责任公司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唐山万浦热电有限公司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河北大唐国际唐山热电有限责任公司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唐山开滦东方发电有限责任公司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迁安恒晖热电有限公司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玉田县顺发热电实业有限公司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开滦协鑫发电有限公司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河北大唐国际王滩发电有限责任公司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迁西县龙霸炉料有限责任公司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中车唐山机车车辆有限公司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中恒科技（唐山）曹妃甸有限公司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唐山海泰新能科技股份有限公司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中兴能源（唐山）节能有限公司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唐山市晒阳太阳能科技有限公司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唐山东方雨虹防水技术有限责任公司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华信九州节能科技（玉田）有限公司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霸州市新亚金属制品有限公司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霸州市凯达金属制品有限公司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霸州市宏升实业有限公司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霸州市胜芳万路建材有限公司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霸州市胜芳志兴制管有限公司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霸州市三强金属制品有限公司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霸州市东升实业有限公司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霸州市京华金属制品有限公司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河北胜宝制管有限公司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霸州市天利制管有限公司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霸州市奥德隆金属制品有限公司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霸州市万通金属制品有限公司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霸州市福昌实业有限公司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霸州市华金复合板建筑材料有限公司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廊坊市华胜实业有限公司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河北兆建金属制品有限公司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霸州市金尚亿金属制品有限公司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廊坊神华工贸有限公司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燕新控股集团有限公司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廊坊金彪玻璃有限公司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河北南玻玻璃有限公司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文安县天澜新能源有限公司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河北凯跃化工集团有限公司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三河发电有限责任公司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国电华北电力有限公司廊坊热电厂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安瑞科（廊坊）能源装备集成有限公司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河北宇晶电子科技有限公司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晶伟电子材料有限公司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威卢克斯（中国）有限公司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廊坊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涞水金隅冀东环保科技有限公司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保定太行和益环保科技有限公司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河北京兰水泥有限公司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易县华宇大地水泥制造有限公司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曲阳金隅水泥有限公司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唐县冀东水泥有限责任公司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保定中联水泥有限公司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河北田原化工集团有限公司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保定钞票纸业有限公司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保定市三联纸业有限公司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河北雪松纸业有限公司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保定市港兴纸业有限公司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保定市中信纸业有限公司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保定市满城成功造纸厂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保定市东升卫生用品有限公司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保定翔羽纸业有限公司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保定市新豪达纸业有限公司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河北金博士集团有限公司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河北省保定市东方造纸有限公司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保定达亿纸业有限公司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保定鼎泰纸业有限公司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河北顺达纸业有限公司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保定雨森卫生用品有限公司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大唐保定热电厂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大唐清苑热电有限公司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涿州亿力达热电有限公司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涞源新昌热电有限责任公司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河北长润环保科技有限公司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广东长青（集团）满城热电有限公司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深能保定发电有限公司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长城汽车股份有限公司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保定长安客车制造有限公司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未势能源科技河北有限公司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河北旭阳焦化有限公司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定州市开发区建设投资集团有限公司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蠡县英利新能源有限公司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保定市思格电气科技有限公司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保定嘉盛光电科技股份有限公司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保定四方三伊电气有限公司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保定乐凯新材料股份有限公司 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保定易通光伏科技股份有限公司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保定云鹰能源科技有限公司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英利能源（中国)有限公司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保定爱廸新能源股份有限公司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保定科诺伟业控制设备有限公司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保定天威英利新能源有限公司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光为绿色新能源股份有限公司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巨力新能源股份有限公司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保定维特瑞光电能源科技有限公司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河北因能科技股份有限公司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保定市建筑设计院有限公司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河北建设集团有限公司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河北顺安远大环保科技股份有限公司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河北堪森被动式房屋有限公司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352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华源泰盟节能设备有限公司保定分公司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河北强凌防水材料开发有限公司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河北晶玻玻璃制品有限公司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河北奥润顺达窗业有限公司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河北智博保温材料制造有限公司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河北绿色建筑科技有限公司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上海建科建筑设计院有限公司河北分公司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保定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河北冀丰钢铁有限公司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沧州临港三菱金属制品有限公司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达力普石油专用管有限公司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沧州中铁装备制造材料有限公司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中国石油天然气股份有限公司华北石化分公司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中海石油中捷石化有限公司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河北新启元能源技术开发股份有限公司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中国石油化工股份有限公司沧州分公司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河北鑫海化工集团有限公司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沧州鼎顺石化有限公司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河北新欣园能源股份有限公司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沧州大化股份有限公司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沧州聚隆化工有限公司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河北彩客化学股份有限公司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沧州大化TDI有限责任公司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河北冀春化工有限公司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河北省东光化工有限责任公司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黄骅市金华化工有限责任公司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黄骅市信诺立兴精细化工股份有限公司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瀛海（沧州）香料有限公司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河北正元氢能科技有限公司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河北建新化工股份有限公司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河北富越化工科技有限公司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青县恒伟纸业有限公司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沧州金宏纸业有限公司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青县龙江纸业有限责任公司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沧州瑞雄纸业有限公司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河北临港化工有限公司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沧州旭阳化工有限公司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沧州华润热电有限公司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华润电力（渤海新区）有限公司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河北建投任丘热电有限责任公司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河北国华沧东发电有限责任公司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沧州天瑞星光热技术有限公司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河北润东聚苯检验检测有限公司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沧州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河北钢铁集团衡水板业有限公司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邯钢集团衡水薄板有限责任公司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衡水京华制管有限公司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河北东华冀衡化工有限公司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衡水京华化工有限公司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河北凯德生物材料有限公司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河北冀衡化学股份有限公司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海伟石化有限公司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亚泰电化有限公司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阳煤集团深州化工有限公司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深州嘉信化工有限责任公司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河北中科能源有限公司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河北衡丰发电有限责任公司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衡水恒兴发电有限责任公司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中石化销售股份有限公司河北衡水石油分公司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409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衡水英利新能源有限公司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河北汉盛光电科技有限公司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衡水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德龙钢铁有限公司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碳捕集试点企业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邢台钢铁有限责任公司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沙河市双基水泥有限公司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邢台金隅咏宁水泥有限公司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邢台建德水泥有限公司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河北中达集团有限责任公司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邢台中联水泥有限公司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奎山水泥有限公司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邢台金隅冀东水泥有限公司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碳捕集试点企业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临城中联水泥有限公司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临城中联福石水泥有限公司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河北迎新集团浮法玻璃有限公司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河北德金玻璃有限公司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沙河市安全实业有限公司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河北正大玻璃有限公司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沙河市长城玻璃有限公司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河北鑫利玻璃有限公司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沙河市海生玻璃有限公司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沙河市鑫磊实业集团有限公司建材分公司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沙河市金东玻璃有限公司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河北东兴玻璃有限公司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沙河市四环玻璃有限公司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沙河市金茂压花玻璃有限公司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沙河市正鑫玻璃有限公司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沙河市鸿昇玻璃有限公司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南和县长红玻璃有限公司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南和县飞耀压花玻璃制品有限公司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南和县吉特玻璃制品有限公司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建滔(河北）焦化有限公司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河北金牛旭阳化工有限公司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河北卓泰肥业有限公司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沙河市锦新纸业有限公司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沙河市恒源造纸厂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河北玉锋实业集团有限公司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冀中能源股份有限公司章村矿矸石热电厂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河北健民淀粉糖业有限公司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建投邢台热电有限责任公司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邢台东城能源有限公司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隆尧天唯热电有限公司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冀中能源股份有限公司东庞矿矸石热电厂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河北建投沙河发电有限责任公司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邢台国泰发电有限责任公司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河北金宏阳太阳能科技股份有限公司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河北新盈科创钙业股份有限公司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宁晋松宫电子材料有限公司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456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河北宁晋松宫半导体有限公司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457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宁晋晶兴电子材料有限公司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458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晶澳太阳能有限公司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邢台晶龙电子材料有限公司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邢台纳科诺尔极片轧制设备有限公司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望美实业集团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邢台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邯郸钢铁集团有限责任公司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邯钢集团邯宝钢铁有限公司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峰峰矿区合信钢铁有限公司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河北永洋特钢集团有限公司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新兴铸管股份有限公 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武安市裕华钢铁有限公司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河北新武安钢铁集团鑫山钢铁有限公司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河北新武安钢铁集团文安钢铁有限公司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河北新武安钢铁集团烘熔钢铁有限公司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邯郸红日冶金有限公司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武安市明芳钢铁有限公司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河北普阳钢铁有限公司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中普（邯郸）钢铁有限公司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河北文丰钢铁有限公司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河北兴华钢铁有限公司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河北新武安钢铁集团鑫汇冶金有限公司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金鼎重工有限公司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河北新金钢铁有限公司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天铁第一轧钢有限责任公司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崇利制钢有限公司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天铁热轧板有限公司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元宝山（邯郸）钢铁能源有限公司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武安市新峰水泥有限责任公司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邯郸市大桥水泥有限公司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邯郸金隅太行水泥有限责任公司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邯郸涉县金隅水泥有限公司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磁县鑫宝化工有限公司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邯郸机场管理有限公司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武安顶峰热电有限公司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冀中能源峰峰集团有限公司五矿矸石热电厂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冀中能源峰峰集团有限公司薛村矸石热电厂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国电电力发展股份有限公司邯郸热电厂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河北邯郸热电股份有限公司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大唐河北发电有限公司马头热电分公司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大唐武安发电有限公司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冀中能源峰峰集团有限公司九龙矸石热电厂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国电河北龙山发电有限责任公司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河北邯峰发电有限责任公司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中国船舶重工集团公司第七一八研究所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新兴能源装备股份有限公司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冀中能源峰峰集团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邯郸科华产业园开发有限公司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河北融阳新材料科技集团有限公司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5063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河北中亨新型材料科技有限公司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邯郸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定州天鹭新能源有限公司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河北国华定州发电有限责任公司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定州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辛集市澳森钢铁集团有限公司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辛集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辛集市九元化工有限责任公司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辛集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碳排放核算企业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河北煜泰热能科技有限公司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辛集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碳市场交易企业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50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中国雄安集团生态建设投资有限公司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雄安新区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碳汇</w:t>
            </w:r>
          </w:p>
        </w:tc>
      </w:tr>
    </w:tbl>
    <w:p>
      <w:pPr>
        <w:widowControl w:val="0"/>
        <w:wordWrap/>
        <w:adjustRightInd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注：碳市场交易企业为生态环境部要求参与今年碳市场交易的企业，碳排放核算企业为省生态环境厅核算我省碳排放量的重点企业，碳捕集试点企业为省应对气候变化办重点推动的试点项目承担企业。</w:t>
      </w:r>
    </w:p>
    <w:p>
      <w:pPr>
        <w:widowControl w:val="0"/>
        <w:wordWrap/>
        <w:adjustRightInd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="1011" w:h="504" w:wrap="around" w:hAnchor="margin" w:vAnchor="text" w:xAlign="outside" w:y="-181" w:hRule="exact"/>
      <w:rPr>
        <w:rStyle w:val="7"/>
        <w:rFonts w:hint="eastAsia" w:ascii="宋体" w:hAnsi="宋体" w:eastAsia="宋体" w:cs="宋体"/>
        <w:b w:val="0"/>
        <w:bCs/>
        <w:sz w:val="28"/>
        <w:szCs w:val="28"/>
      </w:rPr>
    </w:pPr>
    <w:r>
      <w:rPr>
        <w:rStyle w:val="7"/>
        <w:rFonts w:hint="eastAsia" w:ascii="宋体" w:hAnsi="宋体" w:eastAsia="宋体" w:cs="宋体"/>
        <w:b w:val="0"/>
        <w:bCs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b w:val="0"/>
        <w:bCs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宋体"/>
        <w:b w:val="0"/>
        <w:bCs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b w:val="0"/>
        <w:bCs/>
        <w:sz w:val="28"/>
        <w:szCs w:val="28"/>
      </w:rPr>
      <w:t>- 2 -</w:t>
    </w:r>
    <w:r>
      <w:rPr>
        <w:rStyle w:val="7"/>
        <w:rFonts w:hint="eastAsia" w:ascii="宋体" w:hAnsi="宋体" w:eastAsia="宋体" w:cs="宋体"/>
        <w:b w:val="0"/>
        <w:bCs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Arial" w:hAnsi="Arial" w:eastAsia="Times New Roman" w:cs="Verdana"/>
      <w:b/>
      <w:color w:val="auto"/>
      <w:lang w:eastAsia="en-US"/>
    </w:r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Char Char Char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styleId="7">
    <w:name w:val="page number"/>
    <w:basedOn w:val="5"/>
    <w:qFormat/>
    <w:uiPriority w:val="0"/>
    <w:rPr/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2021-06-21T09:03:00Z</dcterms:created>
  <dc:creator>dell</dc:creator>
  <cp:lastModifiedBy>薛华</cp:lastModifiedBy>
  <cp:lastPrinted>2021-07-01T08:57:00Z</cp:lastPrinted>
  <dcterms:modified xsi:type="dcterms:W3CDTF">2021-07-12T11:49:09Z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6BE9CE5B915E4FE59F489ED13CAC5DB0</vt:lpwstr>
  </property>
</Properties>
</file>