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E79" w:rsidRPr="00C47F5F" w:rsidRDefault="00403E79" w:rsidP="00403E79">
      <w:pPr>
        <w:tabs>
          <w:tab w:val="left" w:pos="1276"/>
          <w:tab w:val="left" w:pos="1560"/>
        </w:tabs>
        <w:spacing w:line="600" w:lineRule="exact"/>
        <w:rPr>
          <w:rFonts w:ascii="黑体" w:eastAsia="黑体" w:hAnsi="黑体"/>
          <w:color w:val="000000"/>
          <w:sz w:val="32"/>
          <w:szCs w:val="32"/>
        </w:rPr>
      </w:pPr>
      <w:r w:rsidRPr="00C47F5F">
        <w:rPr>
          <w:rFonts w:ascii="黑体" w:eastAsia="黑体" w:hAnsi="黑体" w:hint="eastAsia"/>
          <w:color w:val="000000"/>
          <w:sz w:val="32"/>
          <w:szCs w:val="32"/>
        </w:rPr>
        <w:t>附件</w:t>
      </w:r>
      <w:r w:rsidRPr="00C47F5F">
        <w:rPr>
          <w:rFonts w:ascii="黑体" w:eastAsia="黑体" w:hAnsi="黑体"/>
          <w:color w:val="000000"/>
          <w:sz w:val="32"/>
          <w:szCs w:val="32"/>
        </w:rPr>
        <w:t>1</w:t>
      </w:r>
    </w:p>
    <w:p w:rsidR="00403E79" w:rsidRPr="00C47F5F" w:rsidRDefault="00403E79" w:rsidP="00403E79">
      <w:pPr>
        <w:tabs>
          <w:tab w:val="left" w:pos="1276"/>
          <w:tab w:val="left" w:pos="1560"/>
        </w:tabs>
        <w:spacing w:line="600" w:lineRule="exact"/>
        <w:ind w:firstLineChars="206" w:firstLine="659"/>
        <w:rPr>
          <w:rFonts w:ascii="仿宋" w:eastAsia="仿宋" w:hAnsi="仿宋" w:cs="Damascus"/>
          <w:color w:val="000000"/>
          <w:sz w:val="32"/>
          <w:szCs w:val="32"/>
        </w:rPr>
      </w:pPr>
    </w:p>
    <w:p w:rsidR="00403E79" w:rsidRPr="00C47F5F" w:rsidRDefault="00403E79" w:rsidP="00403E79">
      <w:pPr>
        <w:spacing w:line="600" w:lineRule="exact"/>
        <w:jc w:val="center"/>
        <w:rPr>
          <w:b/>
          <w:sz w:val="44"/>
          <w:szCs w:val="44"/>
        </w:rPr>
      </w:pPr>
      <w:r w:rsidRPr="00C47F5F">
        <w:rPr>
          <w:b/>
          <w:sz w:val="44"/>
          <w:szCs w:val="44"/>
        </w:rPr>
        <w:t xml:space="preserve"> </w:t>
      </w:r>
      <w:r w:rsidRPr="00C47F5F">
        <w:rPr>
          <w:rFonts w:hint="eastAsia"/>
          <w:b/>
          <w:sz w:val="44"/>
          <w:szCs w:val="44"/>
        </w:rPr>
        <w:t>第二届河北省青少年科普知识竞答</w:t>
      </w:r>
    </w:p>
    <w:p w:rsidR="00403E79" w:rsidRPr="00C47F5F" w:rsidRDefault="00403E79" w:rsidP="00403E79">
      <w:pPr>
        <w:spacing w:line="600" w:lineRule="exact"/>
        <w:jc w:val="center"/>
        <w:rPr>
          <w:b/>
          <w:sz w:val="44"/>
          <w:szCs w:val="44"/>
        </w:rPr>
      </w:pPr>
      <w:r w:rsidRPr="00C47F5F">
        <w:rPr>
          <w:rFonts w:hint="eastAsia"/>
          <w:b/>
          <w:sz w:val="44"/>
          <w:szCs w:val="44"/>
        </w:rPr>
        <w:t>活动流程</w:t>
      </w:r>
    </w:p>
    <w:p w:rsidR="00403E79" w:rsidRPr="00C47F5F" w:rsidRDefault="00403E79" w:rsidP="00403E79">
      <w:pPr>
        <w:tabs>
          <w:tab w:val="left" w:pos="1276"/>
          <w:tab w:val="left" w:pos="1560"/>
        </w:tabs>
        <w:spacing w:line="600" w:lineRule="exact"/>
        <w:rPr>
          <w:b/>
          <w:sz w:val="44"/>
          <w:szCs w:val="44"/>
        </w:rPr>
      </w:pPr>
    </w:p>
    <w:p w:rsidR="00403E79" w:rsidRPr="00C47F5F" w:rsidRDefault="00403E79" w:rsidP="00403E79">
      <w:pPr>
        <w:tabs>
          <w:tab w:val="left" w:pos="1276"/>
          <w:tab w:val="left" w:pos="1560"/>
        </w:tabs>
        <w:spacing w:line="600" w:lineRule="exac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47F5F">
        <w:rPr>
          <w:rFonts w:ascii="仿宋" w:eastAsia="仿宋" w:hAnsi="仿宋" w:cs="Damascus"/>
          <w:color w:val="000000"/>
          <w:sz w:val="32"/>
          <w:szCs w:val="32"/>
        </w:rPr>
        <w:t xml:space="preserve">   </w:t>
      </w:r>
      <w:r w:rsidRPr="00C47F5F">
        <w:rPr>
          <w:rFonts w:ascii="仿宋_GB2312" w:eastAsia="仿宋_GB2312" w:hAnsi="仿宋_GB2312" w:cs="仿宋_GB2312"/>
          <w:color w:val="000000"/>
          <w:sz w:val="32"/>
          <w:szCs w:val="32"/>
        </w:rPr>
        <w:t xml:space="preserve"> 1</w:t>
      </w:r>
      <w:r w:rsidRPr="00C47F5F">
        <w:rPr>
          <w:rFonts w:ascii="仿宋_GB2312" w:eastAsia="仿宋_GB2312" w:hAnsi="仿宋_GB2312" w:cs="仿宋_GB2312"/>
          <w:sz w:val="32"/>
          <w:szCs w:val="32"/>
        </w:rPr>
        <w:t>.</w:t>
      </w:r>
      <w:r w:rsidRPr="00C47F5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答题方式：线上答题活动启动后，参加答题活动、</w:t>
      </w:r>
      <w:r w:rsidRPr="00C47F5F">
        <w:rPr>
          <w:rFonts w:ascii="仿宋_GB2312" w:eastAsia="仿宋_GB2312" w:hAnsi="仿宋_GB2312" w:cs="仿宋_GB2312" w:hint="eastAsia"/>
          <w:sz w:val="32"/>
          <w:szCs w:val="32"/>
        </w:rPr>
        <w:t>人工智能机器人实践交流活动</w:t>
      </w:r>
      <w:r w:rsidRPr="00C47F5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的青少年登录活动网站</w:t>
      </w:r>
      <w:r w:rsidRPr="00C47F5F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Pr="00C47F5F">
        <w:rPr>
          <w:rFonts w:ascii="仿宋_GB2312" w:eastAsia="仿宋_GB2312" w:hAnsi="仿宋_GB2312" w:cs="仿宋_GB2312"/>
          <w:sz w:val="32"/>
          <w:szCs w:val="32"/>
        </w:rPr>
        <w:t>http://kxszds.cn/</w:t>
      </w:r>
      <w:r w:rsidRPr="00C47F5F"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Pr="00C47F5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或</w:t>
      </w:r>
      <w:proofErr w:type="gramStart"/>
      <w:r w:rsidRPr="00C47F5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微信公众号</w:t>
      </w:r>
      <w:r w:rsidRPr="00C47F5F">
        <w:rPr>
          <w:rFonts w:ascii="仿宋_GB2312" w:eastAsia="仿宋_GB2312" w:hAnsi="仿宋_GB2312" w:cs="仿宋_GB2312" w:hint="eastAsia"/>
          <w:sz w:val="32"/>
          <w:szCs w:val="32"/>
        </w:rPr>
        <w:t>（科冀达</w:t>
      </w:r>
      <w:proofErr w:type="gramEnd"/>
      <w:r w:rsidRPr="00C47F5F">
        <w:rPr>
          <w:rFonts w:ascii="仿宋_GB2312" w:eastAsia="仿宋_GB2312" w:hAnsi="仿宋_GB2312" w:cs="仿宋_GB2312" w:hint="eastAsia"/>
          <w:sz w:val="32"/>
          <w:szCs w:val="32"/>
        </w:rPr>
        <w:t>人）</w:t>
      </w:r>
      <w:r w:rsidRPr="00C47F5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进行实名注册，报名参加活动。</w:t>
      </w:r>
    </w:p>
    <w:p w:rsidR="00403E79" w:rsidRPr="00C47F5F" w:rsidRDefault="00403E79" w:rsidP="00403E79">
      <w:pPr>
        <w:tabs>
          <w:tab w:val="left" w:pos="1276"/>
          <w:tab w:val="left" w:pos="1560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47F5F">
        <w:rPr>
          <w:rFonts w:ascii="仿宋_GB2312" w:eastAsia="仿宋_GB2312" w:hAnsi="仿宋_GB2312" w:cs="仿宋_GB2312"/>
          <w:color w:val="000000"/>
          <w:sz w:val="32"/>
          <w:szCs w:val="32"/>
        </w:rPr>
        <w:t>2</w:t>
      </w:r>
      <w:r w:rsidRPr="00C47F5F">
        <w:rPr>
          <w:rFonts w:ascii="仿宋_GB2312" w:eastAsia="仿宋_GB2312" w:hAnsi="仿宋_GB2312" w:cs="仿宋_GB2312"/>
          <w:sz w:val="32"/>
          <w:szCs w:val="32"/>
        </w:rPr>
        <w:t>.</w:t>
      </w:r>
      <w:r w:rsidRPr="00C47F5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答卷生成：每名学生每天只可生成一次答卷，答卷的题目从领域中随机抽取（小学组</w:t>
      </w:r>
      <w:r w:rsidRPr="00C47F5F">
        <w:rPr>
          <w:rFonts w:ascii="仿宋_GB2312" w:eastAsia="仿宋_GB2312" w:hAnsi="仿宋_GB2312" w:cs="仿宋_GB2312"/>
          <w:color w:val="000000"/>
          <w:sz w:val="32"/>
          <w:szCs w:val="32"/>
        </w:rPr>
        <w:t>40</w:t>
      </w:r>
      <w:r w:rsidRPr="00C47F5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道，初中组</w:t>
      </w:r>
      <w:r w:rsidRPr="00C47F5F">
        <w:rPr>
          <w:rFonts w:ascii="仿宋_GB2312" w:eastAsia="仿宋_GB2312" w:hAnsi="仿宋_GB2312" w:cs="仿宋_GB2312"/>
          <w:color w:val="000000"/>
          <w:sz w:val="32"/>
          <w:szCs w:val="32"/>
        </w:rPr>
        <w:t>50</w:t>
      </w:r>
      <w:r w:rsidRPr="00C47F5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道）。</w:t>
      </w:r>
    </w:p>
    <w:p w:rsidR="00403E79" w:rsidRPr="00C47F5F" w:rsidRDefault="00403E79" w:rsidP="00403E79">
      <w:pPr>
        <w:tabs>
          <w:tab w:val="left" w:pos="1276"/>
          <w:tab w:val="left" w:pos="1560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47F5F">
        <w:rPr>
          <w:rFonts w:ascii="仿宋_GB2312" w:eastAsia="仿宋_GB2312" w:hAnsi="仿宋_GB2312" w:cs="仿宋_GB2312"/>
          <w:color w:val="000000"/>
          <w:sz w:val="32"/>
          <w:szCs w:val="32"/>
        </w:rPr>
        <w:t>3</w:t>
      </w:r>
      <w:r w:rsidRPr="00C47F5F">
        <w:rPr>
          <w:rFonts w:ascii="仿宋_GB2312" w:eastAsia="仿宋_GB2312" w:hAnsi="仿宋_GB2312" w:cs="仿宋_GB2312"/>
          <w:sz w:val="32"/>
          <w:szCs w:val="32"/>
        </w:rPr>
        <w:t>.</w:t>
      </w:r>
      <w:r w:rsidRPr="00C47F5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答题规则：生成答卷并开始答题后，系统自动计时，答题过程中，暂停、关闭浏览器将不计分，答卷作废。答题时间均为</w:t>
      </w:r>
      <w:r w:rsidRPr="00C47F5F">
        <w:rPr>
          <w:rFonts w:ascii="仿宋_GB2312" w:eastAsia="仿宋_GB2312" w:hAnsi="仿宋_GB2312" w:cs="仿宋_GB2312"/>
          <w:color w:val="000000"/>
          <w:sz w:val="32"/>
          <w:szCs w:val="32"/>
        </w:rPr>
        <w:t>15</w:t>
      </w:r>
      <w:r w:rsidRPr="00C47F5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分钟。（答对得分，答错不扣分），到时间后系统自动交卷。根据系统统计的得分、用时、答题次数进行排名。</w:t>
      </w:r>
    </w:p>
    <w:p w:rsidR="00403E79" w:rsidRPr="00C47F5F" w:rsidRDefault="00403E79" w:rsidP="00403E79">
      <w:pPr>
        <w:tabs>
          <w:tab w:val="left" w:pos="1276"/>
          <w:tab w:val="left" w:pos="1560"/>
        </w:tabs>
        <w:spacing w:line="600" w:lineRule="exact"/>
        <w:ind w:firstLine="615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47F5F">
        <w:rPr>
          <w:rFonts w:ascii="仿宋_GB2312" w:eastAsia="仿宋_GB2312" w:hAnsi="仿宋_GB2312" w:cs="仿宋_GB2312"/>
          <w:color w:val="000000"/>
          <w:sz w:val="32"/>
          <w:szCs w:val="32"/>
        </w:rPr>
        <w:t>4.</w:t>
      </w:r>
      <w:r w:rsidRPr="00C47F5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得分排名：分</w:t>
      </w:r>
      <w:r w:rsidRPr="00C47F5F">
        <w:rPr>
          <w:rFonts w:ascii="仿宋_GB2312" w:eastAsia="仿宋_GB2312" w:hAnsi="仿宋_GB2312" w:cs="仿宋_GB2312"/>
          <w:color w:val="000000"/>
          <w:sz w:val="32"/>
          <w:szCs w:val="32"/>
        </w:rPr>
        <w:t>6</w:t>
      </w:r>
      <w:r w:rsidRPr="00C47F5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个月在线上开展知识竞答，线上</w:t>
      </w:r>
      <w:proofErr w:type="gramStart"/>
      <w:r w:rsidRPr="00C47F5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选拔共</w:t>
      </w:r>
      <w:proofErr w:type="gramEnd"/>
      <w:r w:rsidRPr="00C47F5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设置地球科学与地理、生命健康、生态环境、动物与植物、人工智能等多个知识领域，每个月选取一个领域进行答题。单月按照地域把学生答题最高分及次数进行排名，</w:t>
      </w:r>
      <w:r w:rsidRPr="00C47F5F">
        <w:rPr>
          <w:rFonts w:ascii="仿宋_GB2312" w:eastAsia="仿宋_GB2312" w:hAnsi="仿宋_GB2312" w:cs="仿宋_GB2312"/>
          <w:color w:val="000000"/>
          <w:sz w:val="32"/>
          <w:szCs w:val="32"/>
        </w:rPr>
        <w:t>6</w:t>
      </w:r>
      <w:r w:rsidRPr="00C47F5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个月领域答题结束后，将进行大排名。如果最高分次数相同，</w:t>
      </w:r>
      <w:proofErr w:type="gramStart"/>
      <w:r w:rsidRPr="00C47F5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答题总</w:t>
      </w:r>
      <w:proofErr w:type="gramEnd"/>
      <w:r w:rsidRPr="00C47F5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次数多则排名靠前，如</w:t>
      </w:r>
      <w:proofErr w:type="gramStart"/>
      <w:r w:rsidRPr="00C47F5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答题总</w:t>
      </w:r>
      <w:proofErr w:type="gramEnd"/>
      <w:r w:rsidRPr="00C47F5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次数也相同，则按照单次最高分答题用时排序，用时短排名靠前，（小学组和初中组分别计算得分和排名）。</w:t>
      </w:r>
    </w:p>
    <w:p w:rsidR="00403E79" w:rsidRPr="00C47F5F" w:rsidRDefault="00403E79" w:rsidP="00403E79">
      <w:pPr>
        <w:tabs>
          <w:tab w:val="left" w:pos="1276"/>
          <w:tab w:val="left" w:pos="1560"/>
        </w:tabs>
        <w:spacing w:line="600" w:lineRule="exact"/>
        <w:ind w:firstLine="615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C47F5F">
        <w:rPr>
          <w:rFonts w:ascii="仿宋_GB2312" w:eastAsia="仿宋_GB2312" w:hAnsi="仿宋_GB2312" w:cs="仿宋_GB2312"/>
          <w:color w:val="000000"/>
          <w:sz w:val="32"/>
          <w:szCs w:val="32"/>
        </w:rPr>
        <w:lastRenderedPageBreak/>
        <w:t>5</w:t>
      </w:r>
      <w:r w:rsidRPr="00C47F5F">
        <w:rPr>
          <w:rFonts w:ascii="仿宋_GB2312" w:eastAsia="仿宋_GB2312" w:hAnsi="仿宋_GB2312" w:cs="仿宋_GB2312"/>
          <w:sz w:val="32"/>
          <w:szCs w:val="32"/>
        </w:rPr>
        <w:t>.</w:t>
      </w:r>
      <w:r w:rsidRPr="00C47F5F">
        <w:rPr>
          <w:rFonts w:ascii="仿宋_GB2312" w:eastAsia="仿宋_GB2312" w:hAnsi="仿宋_GB2312" w:cs="仿宋_GB2312" w:hint="eastAsia"/>
          <w:sz w:val="32"/>
          <w:szCs w:val="32"/>
        </w:rPr>
        <w:t>人工智能机器人实践交流活动</w:t>
      </w:r>
      <w:r w:rsidRPr="00C47F5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包含线上答题、市分赛选拔、</w:t>
      </w:r>
      <w:r w:rsidRPr="00C47F5F">
        <w:rPr>
          <w:rFonts w:ascii="仿宋_GB2312" w:eastAsia="仿宋_GB2312" w:hAnsi="仿宋_GB2312" w:cs="仿宋_GB2312" w:hint="eastAsia"/>
          <w:sz w:val="32"/>
          <w:szCs w:val="32"/>
        </w:rPr>
        <w:t>科学素质大会</w:t>
      </w:r>
      <w:r w:rsidRPr="00C47F5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三个阶段。活动类型分为竞技类、对抗类和展示类，活动规则将通过网站统一发布。市分赛选拔时间于</w:t>
      </w:r>
      <w:r w:rsidRPr="00C47F5F">
        <w:rPr>
          <w:rFonts w:ascii="仿宋_GB2312" w:eastAsia="仿宋_GB2312" w:hAnsi="仿宋_GB2312" w:cs="仿宋_GB2312"/>
          <w:color w:val="000000"/>
          <w:sz w:val="32"/>
          <w:szCs w:val="32"/>
        </w:rPr>
        <w:t>2021</w:t>
      </w:r>
      <w:r w:rsidRPr="00C47F5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 w:rsidRPr="00C47F5F">
        <w:rPr>
          <w:rFonts w:ascii="仿宋_GB2312" w:eastAsia="仿宋_GB2312" w:hAnsi="仿宋_GB2312" w:cs="仿宋_GB2312"/>
          <w:color w:val="000000"/>
          <w:sz w:val="32"/>
          <w:szCs w:val="32"/>
        </w:rPr>
        <w:t>1</w:t>
      </w:r>
      <w:r w:rsidRPr="00C47F5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月至</w:t>
      </w:r>
      <w:r w:rsidRPr="00C47F5F">
        <w:rPr>
          <w:rFonts w:ascii="仿宋_GB2312" w:eastAsia="仿宋_GB2312" w:hAnsi="仿宋_GB2312" w:cs="仿宋_GB2312"/>
          <w:color w:val="000000"/>
          <w:sz w:val="32"/>
          <w:szCs w:val="32"/>
        </w:rPr>
        <w:t>6</w:t>
      </w:r>
      <w:r w:rsidRPr="00C47F5F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月前根据各市实际情况择期举办。</w:t>
      </w:r>
    </w:p>
    <w:p w:rsidR="00DF5039" w:rsidRDefault="00DF5039" w:rsidP="00403E79">
      <w:bookmarkStart w:id="0" w:name="_GoBack"/>
      <w:bookmarkEnd w:id="0"/>
    </w:p>
    <w:sectPr w:rsidR="00DF5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amascus">
    <w:altName w:val="Segoe Prin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E79"/>
    <w:rsid w:val="00403E79"/>
    <w:rsid w:val="00DF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5BB8E"/>
  <w15:chartTrackingRefBased/>
  <w15:docId w15:val="{39390B95-C62E-4C96-90A1-117C2F7D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E7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403E79"/>
    <w:pPr>
      <w:widowControl/>
      <w:spacing w:after="160" w:line="240" w:lineRule="exact"/>
      <w:jc w:val="left"/>
    </w:pPr>
    <w:rPr>
      <w:rFonts w:ascii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2020-12-18T02:15:00Z</dcterms:created>
  <dcterms:modified xsi:type="dcterms:W3CDTF">2020-12-18T02:15:00Z</dcterms:modified>
</cp:coreProperties>
</file>